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31" w:rsidRPr="00793481" w:rsidRDefault="0040423C" w:rsidP="00793481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24C31" w:rsidRPr="006A4558" w:rsidRDefault="00A24C31" w:rsidP="00D86BAB">
      <w:pPr>
        <w:pStyle w:val="Testonormale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6A4558">
        <w:rPr>
          <w:rFonts w:asciiTheme="minorHAnsi" w:hAnsiTheme="minorHAnsi" w:cs="Times New Roman"/>
          <w:b/>
          <w:sz w:val="24"/>
          <w:szCs w:val="24"/>
        </w:rPr>
        <w:t xml:space="preserve">REGOLAMENTO PER LA DEFINIZIONE DELLE PROCEDURE </w:t>
      </w:r>
      <w:proofErr w:type="spellStart"/>
      <w:r w:rsidRPr="006A4558">
        <w:rPr>
          <w:rFonts w:asciiTheme="minorHAnsi" w:hAnsiTheme="minorHAnsi" w:cs="Times New Roman"/>
          <w:b/>
          <w:sz w:val="24"/>
          <w:szCs w:val="24"/>
        </w:rPr>
        <w:t>DI</w:t>
      </w:r>
      <w:proofErr w:type="spellEnd"/>
      <w:r w:rsidRPr="006A4558">
        <w:rPr>
          <w:rFonts w:asciiTheme="minorHAnsi" w:hAnsiTheme="minorHAnsi" w:cs="Times New Roman"/>
          <w:b/>
          <w:sz w:val="24"/>
          <w:szCs w:val="24"/>
        </w:rPr>
        <w:t xml:space="preserve"> SVOLGIMENTO DELLE</w:t>
      </w:r>
      <w:r w:rsidR="00A63D9A" w:rsidRPr="006A4558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6A4558">
        <w:rPr>
          <w:rFonts w:asciiTheme="minorHAnsi" w:hAnsiTheme="minorHAnsi" w:cs="Times New Roman"/>
          <w:b/>
          <w:sz w:val="24"/>
          <w:szCs w:val="24"/>
        </w:rPr>
        <w:t>SELEZIONI INTERNE EX ART. 17</w:t>
      </w:r>
      <w:r w:rsidR="00A63D9A" w:rsidRPr="006A4558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6A4558">
        <w:rPr>
          <w:rFonts w:asciiTheme="minorHAnsi" w:hAnsiTheme="minorHAnsi" w:cs="Times New Roman"/>
          <w:b/>
          <w:sz w:val="24"/>
          <w:szCs w:val="24"/>
        </w:rPr>
        <w:t xml:space="preserve">3° </w:t>
      </w:r>
      <w:proofErr w:type="spellStart"/>
      <w:r w:rsidRPr="006A4558">
        <w:rPr>
          <w:rFonts w:asciiTheme="minorHAnsi" w:hAnsiTheme="minorHAnsi" w:cs="Times New Roman"/>
          <w:b/>
          <w:sz w:val="24"/>
          <w:szCs w:val="24"/>
        </w:rPr>
        <w:t>co</w:t>
      </w:r>
      <w:proofErr w:type="spellEnd"/>
      <w:r w:rsidRPr="006A4558">
        <w:rPr>
          <w:rFonts w:asciiTheme="minorHAnsi" w:hAnsiTheme="minorHAnsi" w:cs="Times New Roman"/>
          <w:b/>
          <w:sz w:val="24"/>
          <w:szCs w:val="24"/>
        </w:rPr>
        <w:t>. CCNL 7/04/1999.</w:t>
      </w:r>
    </w:p>
    <w:p w:rsidR="00A24C31" w:rsidRPr="006A4558" w:rsidRDefault="00A24C31" w:rsidP="00D86BAB">
      <w:pPr>
        <w:pStyle w:val="Testonormale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A24C31" w:rsidRPr="006A4558" w:rsidRDefault="00A24C31" w:rsidP="00D86BAB">
      <w:pPr>
        <w:pStyle w:val="Testonormale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6A4558">
        <w:rPr>
          <w:rFonts w:asciiTheme="minorHAnsi" w:hAnsiTheme="minorHAnsi" w:cs="Times New Roman"/>
          <w:b/>
          <w:sz w:val="24"/>
          <w:szCs w:val="24"/>
        </w:rPr>
        <w:t>PASSAGGI ORIZZONTALI ALL'INTERNO DELLA MEDESIMA CATEGORIA TRA PROFILI</w:t>
      </w:r>
      <w:r w:rsidR="00A63D9A" w:rsidRPr="006A4558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6A4558">
        <w:rPr>
          <w:rFonts w:asciiTheme="minorHAnsi" w:hAnsiTheme="minorHAnsi" w:cs="Times New Roman"/>
          <w:b/>
          <w:sz w:val="24"/>
          <w:szCs w:val="24"/>
        </w:rPr>
        <w:t>DIVERSI DELLO STESSO LIVELLO ECONOMICO</w:t>
      </w:r>
    </w:p>
    <w:p w:rsidR="00A24C31" w:rsidRPr="00793481" w:rsidRDefault="00A24C31" w:rsidP="00D86BAB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:rsidR="00A24C31" w:rsidRPr="006A4558" w:rsidRDefault="00A24C31" w:rsidP="00D86BAB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Art. 1</w:t>
      </w:r>
    </w:p>
    <w:p w:rsidR="00A24C31" w:rsidRPr="006A4558" w:rsidRDefault="00A24C31" w:rsidP="00D86BAB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D86BAB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Principi Generali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63D9A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Ferma restando l</w:t>
      </w:r>
      <w:r w:rsidR="00A24C31" w:rsidRPr="006A4558">
        <w:rPr>
          <w:rFonts w:asciiTheme="minorHAnsi" w:hAnsiTheme="minorHAnsi" w:cs="Times New Roman"/>
          <w:sz w:val="20"/>
          <w:szCs w:val="20"/>
        </w:rPr>
        <w:t>a priorit</w:t>
      </w:r>
      <w:r w:rsidRPr="006A4558">
        <w:rPr>
          <w:rFonts w:asciiTheme="minorHAnsi" w:hAnsiTheme="minorHAnsi" w:cs="Times New Roman"/>
          <w:sz w:val="20"/>
          <w:szCs w:val="20"/>
        </w:rPr>
        <w:t>à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di svolgimento delle selezioni interne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>discip</w:t>
      </w:r>
      <w:r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>inate da</w:t>
      </w:r>
      <w:r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relativo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regolamento, </w:t>
      </w:r>
      <w:r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>'Azienda, nell'ottica dell'utilizzo di tutti gli strumenti previsti dal contratto,</w:t>
      </w:r>
      <w:r w:rsidRPr="006A4558">
        <w:rPr>
          <w:rFonts w:asciiTheme="minorHAnsi" w:hAnsiTheme="minorHAnsi" w:cs="Times New Roman"/>
          <w:sz w:val="20"/>
          <w:szCs w:val="20"/>
        </w:rPr>
        <w:t xml:space="preserve"> regolamenta anche l</w:t>
      </w:r>
      <w:r w:rsidR="00A24C31" w:rsidRPr="006A4558">
        <w:rPr>
          <w:rFonts w:asciiTheme="minorHAnsi" w:hAnsiTheme="minorHAnsi" w:cs="Times New Roman"/>
          <w:sz w:val="20"/>
          <w:szCs w:val="20"/>
        </w:rPr>
        <w:t>'applicazione de</w:t>
      </w:r>
      <w:r w:rsidRPr="006A4558">
        <w:rPr>
          <w:rFonts w:asciiTheme="minorHAnsi" w:hAnsiTheme="minorHAnsi" w:cs="Times New Roman"/>
          <w:sz w:val="20"/>
          <w:szCs w:val="20"/>
        </w:rPr>
        <w:t>ll’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art. 17, 3° </w:t>
      </w:r>
      <w:proofErr w:type="spellStart"/>
      <w:r w:rsidR="00A24C31" w:rsidRPr="006A4558">
        <w:rPr>
          <w:rFonts w:asciiTheme="minorHAnsi" w:hAnsiTheme="minorHAnsi" w:cs="Times New Roman"/>
          <w:sz w:val="20"/>
          <w:szCs w:val="20"/>
        </w:rPr>
        <w:t>co</w:t>
      </w:r>
      <w:proofErr w:type="spellEnd"/>
      <w:r w:rsidR="00A24C31" w:rsidRPr="006A4558">
        <w:rPr>
          <w:rFonts w:asciiTheme="minorHAnsi" w:hAnsiTheme="minorHAnsi" w:cs="Times New Roman"/>
          <w:sz w:val="20"/>
          <w:szCs w:val="20"/>
        </w:rPr>
        <w:t>, CCNL comparto sottoscritto il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>7/04</w:t>
      </w:r>
      <w:r w:rsidRPr="006A4558">
        <w:rPr>
          <w:rFonts w:asciiTheme="minorHAnsi" w:hAnsiTheme="minorHAnsi" w:cs="Times New Roman"/>
          <w:sz w:val="20"/>
          <w:szCs w:val="20"/>
        </w:rPr>
        <w:t>/</w:t>
      </w:r>
      <w:r w:rsidR="00A24C31" w:rsidRPr="006A4558">
        <w:rPr>
          <w:rFonts w:asciiTheme="minorHAnsi" w:hAnsiTheme="minorHAnsi" w:cs="Times New Roman"/>
          <w:sz w:val="20"/>
          <w:szCs w:val="20"/>
        </w:rPr>
        <w:t>1999 che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>riveste comunque carattere residuale rispetto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all'effettuazione delle suddette selezioni interne.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L'Azienda, attraverso </w:t>
      </w:r>
      <w:r w:rsidR="00762325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'attuazione de</w:t>
      </w:r>
      <w:r w:rsidR="00762325" w:rsidRPr="006A4558">
        <w:rPr>
          <w:rFonts w:asciiTheme="minorHAnsi" w:hAnsiTheme="minorHAnsi" w:cs="Times New Roman"/>
          <w:sz w:val="20"/>
          <w:szCs w:val="20"/>
        </w:rPr>
        <w:t>ll’</w:t>
      </w:r>
      <w:r w:rsidRPr="006A4558">
        <w:rPr>
          <w:rFonts w:asciiTheme="minorHAnsi" w:hAnsiTheme="minorHAnsi" w:cs="Times New Roman"/>
          <w:sz w:val="20"/>
          <w:szCs w:val="20"/>
        </w:rPr>
        <w:t xml:space="preserve">art. 17 , 3° </w:t>
      </w:r>
      <w:proofErr w:type="spellStart"/>
      <w:r w:rsidRPr="006A4558">
        <w:rPr>
          <w:rFonts w:asciiTheme="minorHAnsi" w:hAnsiTheme="minorHAnsi" w:cs="Times New Roman"/>
          <w:sz w:val="20"/>
          <w:szCs w:val="20"/>
        </w:rPr>
        <w:t>co</w:t>
      </w:r>
      <w:proofErr w:type="spellEnd"/>
      <w:r w:rsidRPr="006A4558">
        <w:rPr>
          <w:rFonts w:asciiTheme="minorHAnsi" w:hAnsiTheme="minorHAnsi" w:cs="Times New Roman"/>
          <w:sz w:val="20"/>
          <w:szCs w:val="20"/>
        </w:rPr>
        <w:t>, CCNL comparto sottoscritto il 7/04/1999,</w:t>
      </w:r>
      <w:r w:rsidR="0076232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intende dare risposta e/o valorizzazione </w:t>
      </w:r>
      <w:r w:rsidR="00762325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e aspirazioni professionali dei dipendenti a tempo</w:t>
      </w:r>
      <w:r w:rsidR="0076232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indeterminato in correlazione a</w:t>
      </w:r>
      <w:r w:rsidR="00762325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le prevalenti esigenze organizzative aziendali </w:t>
      </w:r>
      <w:r w:rsidR="006A4558" w:rsidRPr="006A4558">
        <w:rPr>
          <w:rFonts w:asciiTheme="minorHAnsi" w:hAnsiTheme="minorHAnsi" w:cs="Times New Roman"/>
          <w:sz w:val="20"/>
          <w:szCs w:val="20"/>
        </w:rPr>
        <w:t>.</w:t>
      </w:r>
    </w:p>
    <w:p w:rsidR="006A4558" w:rsidRPr="006A4558" w:rsidRDefault="006A4558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D86BAB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Art. 2</w:t>
      </w:r>
    </w:p>
    <w:p w:rsidR="00A24C31" w:rsidRPr="006A4558" w:rsidRDefault="00A24C31" w:rsidP="00D86BAB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D86BAB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Avvio delle procedura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6A4558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 dipendenti interessati alla variazione di profilo e che siano in possesso dei requisiti cu</w:t>
      </w:r>
      <w:r w:rsidR="00D86BAB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turali e</w:t>
      </w:r>
      <w:r w:rsidR="00D86BAB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professionali previsti dal successivo art. 3 possono effettuare apposita domanda all' Azienda</w:t>
      </w:r>
      <w:r w:rsidR="006A4558" w:rsidRPr="006A4558">
        <w:rPr>
          <w:rFonts w:asciiTheme="minorHAnsi" w:hAnsiTheme="minorHAnsi" w:cs="Times New Roman"/>
          <w:sz w:val="20"/>
          <w:szCs w:val="20"/>
        </w:rPr>
        <w:t>.</w:t>
      </w:r>
    </w:p>
    <w:p w:rsidR="00A24C31" w:rsidRPr="006A4558" w:rsidRDefault="006A4558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La procedura non ha  carattere vincolante.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</w:t>
      </w:r>
    </w:p>
    <w:p w:rsidR="00A24C31" w:rsidRPr="006A4558" w:rsidRDefault="0040423C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L'avvio della procedura,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avviene, comunque ad iniziativa dell' Azienda stessa attraverso </w:t>
      </w:r>
      <w:r w:rsidR="00D86BAB"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>a predisposizione di</w:t>
      </w:r>
      <w:r w:rsidR="00D86BAB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apposito avviso,  contenente I' indicazione: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A15C5">
      <w:pPr>
        <w:pStyle w:val="Testonormale"/>
        <w:numPr>
          <w:ilvl w:val="0"/>
          <w:numId w:val="1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del numero di posti </w:t>
      </w:r>
      <w:r w:rsidR="006A4558" w:rsidRPr="006A4558">
        <w:rPr>
          <w:rFonts w:asciiTheme="minorHAnsi" w:hAnsiTheme="minorHAnsi" w:cs="Times New Roman"/>
          <w:sz w:val="20"/>
          <w:szCs w:val="20"/>
        </w:rPr>
        <w:t xml:space="preserve">individuati per il </w:t>
      </w:r>
      <w:r w:rsidRPr="006A4558">
        <w:rPr>
          <w:rFonts w:asciiTheme="minorHAnsi" w:hAnsiTheme="minorHAnsi" w:cs="Times New Roman"/>
          <w:sz w:val="20"/>
          <w:szCs w:val="20"/>
        </w:rPr>
        <w:t xml:space="preserve"> singolo passaggio; </w:t>
      </w:r>
    </w:p>
    <w:p w:rsidR="00A24C31" w:rsidRPr="006A4558" w:rsidRDefault="00A24C31" w:rsidP="007A15C5">
      <w:pPr>
        <w:pStyle w:val="Testonormale"/>
        <w:numPr>
          <w:ilvl w:val="0"/>
          <w:numId w:val="1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dei requisiti  e dei documenti  comprovanti il possesso</w:t>
      </w:r>
      <w:r w:rsidR="00D86BAB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degli stessi; </w:t>
      </w:r>
    </w:p>
    <w:p w:rsidR="00A24C31" w:rsidRPr="006A4558" w:rsidRDefault="00D86BAB" w:rsidP="007A15C5">
      <w:pPr>
        <w:pStyle w:val="Testonormale"/>
        <w:numPr>
          <w:ilvl w:val="0"/>
          <w:numId w:val="1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del termine e delle modalità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per la presentazione della domanda ;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7A15C5" w:rsidRPr="006A4558" w:rsidRDefault="00A24C31" w:rsidP="007A15C5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L'Azienda </w:t>
      </w:r>
      <w:r w:rsidR="006A4558" w:rsidRPr="006A4558">
        <w:rPr>
          <w:rFonts w:asciiTheme="minorHAnsi" w:hAnsiTheme="minorHAnsi" w:cs="Times New Roman"/>
          <w:sz w:val="20"/>
          <w:szCs w:val="20"/>
        </w:rPr>
        <w:t>fornirà</w:t>
      </w:r>
      <w:r w:rsidR="0040423C">
        <w:rPr>
          <w:rFonts w:asciiTheme="minorHAnsi" w:hAnsiTheme="minorHAnsi" w:cs="Times New Roman"/>
          <w:sz w:val="20"/>
          <w:szCs w:val="20"/>
        </w:rPr>
        <w:t xml:space="preserve"> la dovuta informazione 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7A15C5" w:rsidRPr="006A4558">
        <w:rPr>
          <w:rFonts w:asciiTheme="minorHAnsi" w:hAnsiTheme="minorHAnsi" w:cs="Times New Roman"/>
          <w:sz w:val="20"/>
          <w:szCs w:val="20"/>
        </w:rPr>
        <w:t>dell'avviso predisposto alle OO.SS. maggiormente rappresentative.</w:t>
      </w:r>
    </w:p>
    <w:p w:rsidR="007A15C5" w:rsidRPr="006A4558" w:rsidRDefault="007A15C5" w:rsidP="007A15C5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Al suddetto avviso sarà data la massima pubblicità nell' ambito dell' Azienda. </w:t>
      </w:r>
    </w:p>
    <w:p w:rsidR="00A24C31" w:rsidRPr="006A4558" w:rsidRDefault="00A24C31" w:rsidP="007A15C5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A15C5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Art. 3</w:t>
      </w:r>
    </w:p>
    <w:p w:rsidR="00A24C31" w:rsidRPr="006A4558" w:rsidRDefault="00A24C31" w:rsidP="007A15C5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A15C5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Requisito specifico per l'ammissione al passaggio tra profi</w:t>
      </w:r>
      <w:r w:rsidR="007A15C5" w:rsidRPr="006A4558">
        <w:rPr>
          <w:rFonts w:asciiTheme="minorHAnsi" w:hAnsiTheme="minorHAnsi" w:cs="Times New Roman"/>
          <w:sz w:val="20"/>
          <w:szCs w:val="20"/>
        </w:rPr>
        <w:t>li diversi dello stesso livello e</w:t>
      </w:r>
      <w:r w:rsidRPr="006A4558">
        <w:rPr>
          <w:rFonts w:asciiTheme="minorHAnsi" w:hAnsiTheme="minorHAnsi" w:cs="Times New Roman"/>
          <w:sz w:val="20"/>
          <w:szCs w:val="20"/>
        </w:rPr>
        <w:t>conomi</w:t>
      </w:r>
      <w:r w:rsidR="007A15C5" w:rsidRPr="006A4558">
        <w:rPr>
          <w:rFonts w:asciiTheme="minorHAnsi" w:hAnsiTheme="minorHAnsi" w:cs="Times New Roman"/>
          <w:sz w:val="20"/>
          <w:szCs w:val="20"/>
        </w:rPr>
        <w:t>c</w:t>
      </w:r>
      <w:r w:rsidRPr="006A4558">
        <w:rPr>
          <w:rFonts w:asciiTheme="minorHAnsi" w:hAnsiTheme="minorHAnsi" w:cs="Times New Roman"/>
          <w:sz w:val="20"/>
          <w:szCs w:val="20"/>
        </w:rPr>
        <w:t>o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II requisito specifico per </w:t>
      </w:r>
      <w:r w:rsidR="007A15C5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'ammi</w:t>
      </w:r>
      <w:r w:rsidR="0040423C">
        <w:rPr>
          <w:rFonts w:asciiTheme="minorHAnsi" w:hAnsiTheme="minorHAnsi" w:cs="Times New Roman"/>
          <w:sz w:val="20"/>
          <w:szCs w:val="20"/>
        </w:rPr>
        <w:t>ssione al passaggio di profilo é</w:t>
      </w:r>
      <w:r w:rsidRPr="006A4558">
        <w:rPr>
          <w:rFonts w:asciiTheme="minorHAnsi" w:hAnsiTheme="minorHAnsi" w:cs="Times New Roman"/>
          <w:sz w:val="20"/>
          <w:szCs w:val="20"/>
        </w:rPr>
        <w:t xml:space="preserve"> individuato nel possesso dei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requisiti culturali e professionali previsti per I'accesso dall'este</w:t>
      </w:r>
      <w:r w:rsidR="007A15C5" w:rsidRPr="006A4558">
        <w:rPr>
          <w:rFonts w:asciiTheme="minorHAnsi" w:hAnsiTheme="minorHAnsi" w:cs="Times New Roman"/>
          <w:sz w:val="20"/>
          <w:szCs w:val="20"/>
        </w:rPr>
        <w:t>rn</w:t>
      </w:r>
      <w:r w:rsidRPr="006A4558">
        <w:rPr>
          <w:rFonts w:asciiTheme="minorHAnsi" w:hAnsiTheme="minorHAnsi" w:cs="Times New Roman"/>
          <w:sz w:val="20"/>
          <w:szCs w:val="20"/>
        </w:rPr>
        <w:t xml:space="preserve">o stante </w:t>
      </w:r>
      <w:r w:rsidR="007A15C5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'impossibilit</w:t>
      </w:r>
      <w:r w:rsidR="007A15C5" w:rsidRPr="006A4558">
        <w:rPr>
          <w:rFonts w:asciiTheme="minorHAnsi" w:hAnsiTheme="minorHAnsi" w:cs="Times New Roman"/>
          <w:sz w:val="20"/>
          <w:szCs w:val="20"/>
        </w:rPr>
        <w:t>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di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valutazione dell'anzianit</w:t>
      </w:r>
      <w:r w:rsidR="007A15C5" w:rsidRPr="006A4558">
        <w:rPr>
          <w:rFonts w:asciiTheme="minorHAnsi" w:hAnsiTheme="minorHAnsi" w:cs="Times New Roman"/>
          <w:sz w:val="20"/>
          <w:szCs w:val="20"/>
        </w:rPr>
        <w:t>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professionale maturata in altro profilo quale requisito specifi</w:t>
      </w:r>
      <w:r w:rsidR="007A15C5" w:rsidRPr="006A4558">
        <w:rPr>
          <w:rFonts w:asciiTheme="minorHAnsi" w:hAnsiTheme="minorHAnsi" w:cs="Times New Roman"/>
          <w:sz w:val="20"/>
          <w:szCs w:val="20"/>
        </w:rPr>
        <w:t>c</w:t>
      </w:r>
      <w:r w:rsidRPr="006A4558">
        <w:rPr>
          <w:rFonts w:asciiTheme="minorHAnsi" w:hAnsiTheme="minorHAnsi" w:cs="Times New Roman"/>
          <w:sz w:val="20"/>
          <w:szCs w:val="20"/>
        </w:rPr>
        <w:t>o di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ammissione. </w:t>
      </w:r>
    </w:p>
    <w:p w:rsidR="00A24C31" w:rsidRPr="006A4558" w:rsidRDefault="00A24C31" w:rsidP="007A15C5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A15C5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Art. 4</w:t>
      </w:r>
    </w:p>
    <w:p w:rsidR="00A24C31" w:rsidRPr="006A4558" w:rsidRDefault="00A24C31" w:rsidP="007A15C5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A15C5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Accertamento del possesso della professional</w:t>
      </w:r>
      <w:r w:rsidR="007A15C5" w:rsidRPr="006A4558">
        <w:rPr>
          <w:rFonts w:asciiTheme="minorHAnsi" w:hAnsiTheme="minorHAnsi" w:cs="Times New Roman"/>
          <w:sz w:val="20"/>
          <w:szCs w:val="20"/>
        </w:rPr>
        <w:t>ità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ri</w:t>
      </w:r>
      <w:r w:rsidR="007A15C5" w:rsidRPr="006A4558">
        <w:rPr>
          <w:rFonts w:asciiTheme="minorHAnsi" w:hAnsiTheme="minorHAnsi" w:cs="Times New Roman"/>
          <w:sz w:val="20"/>
          <w:szCs w:val="20"/>
        </w:rPr>
        <w:t>c</w:t>
      </w:r>
      <w:r w:rsidRPr="006A4558">
        <w:rPr>
          <w:rFonts w:asciiTheme="minorHAnsi" w:hAnsiTheme="minorHAnsi" w:cs="Times New Roman"/>
          <w:sz w:val="20"/>
          <w:szCs w:val="20"/>
        </w:rPr>
        <w:t>hiesta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In tutte </w:t>
      </w:r>
      <w:r w:rsidR="007A15C5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e ipotesi ne</w:t>
      </w:r>
      <w:r w:rsidR="007A15C5" w:rsidRPr="006A4558">
        <w:rPr>
          <w:rFonts w:asciiTheme="minorHAnsi" w:hAnsiTheme="minorHAnsi" w:cs="Times New Roman"/>
          <w:sz w:val="20"/>
          <w:szCs w:val="20"/>
        </w:rPr>
        <w:t>ll</w:t>
      </w:r>
      <w:r w:rsidRPr="006A4558">
        <w:rPr>
          <w:rFonts w:asciiTheme="minorHAnsi" w:hAnsiTheme="minorHAnsi" w:cs="Times New Roman"/>
          <w:sz w:val="20"/>
          <w:szCs w:val="20"/>
        </w:rPr>
        <w:t>e quali si avvii tale procedura, anche nel caso in cui, a seguito dell'avviso,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sia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pervenuta una sola domanda, l</w:t>
      </w:r>
      <w:r w:rsidRPr="006A4558">
        <w:rPr>
          <w:rFonts w:asciiTheme="minorHAnsi" w:hAnsiTheme="minorHAnsi" w:cs="Times New Roman"/>
          <w:sz w:val="20"/>
          <w:szCs w:val="20"/>
        </w:rPr>
        <w:t xml:space="preserve">' Azienda provvede a verificare </w:t>
      </w:r>
      <w:r w:rsidR="007A15C5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'idoneit</w:t>
      </w:r>
      <w:r w:rsidR="007A15C5" w:rsidRPr="006A4558">
        <w:rPr>
          <w:rFonts w:asciiTheme="minorHAnsi" w:hAnsiTheme="minorHAnsi" w:cs="Times New Roman"/>
          <w:sz w:val="20"/>
          <w:szCs w:val="20"/>
        </w:rPr>
        <w:t>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professionale allo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svolgimento delle mansioni proprie del diverso profilo al qua</w:t>
      </w:r>
      <w:r w:rsidR="007A15C5" w:rsidRPr="006A4558">
        <w:rPr>
          <w:rFonts w:asciiTheme="minorHAnsi" w:hAnsiTheme="minorHAnsi" w:cs="Times New Roman"/>
          <w:sz w:val="20"/>
          <w:szCs w:val="20"/>
        </w:rPr>
        <w:t>le s'intende acc</w:t>
      </w:r>
      <w:r w:rsidRPr="006A4558">
        <w:rPr>
          <w:rFonts w:asciiTheme="minorHAnsi" w:hAnsiTheme="minorHAnsi" w:cs="Times New Roman"/>
          <w:sz w:val="20"/>
          <w:szCs w:val="20"/>
        </w:rPr>
        <w:t>edere.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In tali ipotesi l' ac</w:t>
      </w:r>
      <w:r w:rsidR="007A15C5" w:rsidRPr="006A4558">
        <w:rPr>
          <w:rFonts w:asciiTheme="minorHAnsi" w:hAnsiTheme="minorHAnsi" w:cs="Times New Roman"/>
          <w:sz w:val="20"/>
          <w:szCs w:val="20"/>
        </w:rPr>
        <w:t>c</w:t>
      </w:r>
      <w:r w:rsidRPr="006A4558">
        <w:rPr>
          <w:rFonts w:asciiTheme="minorHAnsi" w:hAnsiTheme="minorHAnsi" w:cs="Times New Roman"/>
          <w:sz w:val="20"/>
          <w:szCs w:val="20"/>
        </w:rPr>
        <w:t>ertamento del possesso della professionalit</w:t>
      </w:r>
      <w:r w:rsidR="007A15C5" w:rsidRPr="006A4558">
        <w:rPr>
          <w:rFonts w:asciiTheme="minorHAnsi" w:hAnsiTheme="minorHAnsi" w:cs="Times New Roman"/>
          <w:sz w:val="20"/>
          <w:szCs w:val="20"/>
        </w:rPr>
        <w:t>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richiesta da</w:t>
      </w:r>
      <w:r w:rsidR="007A15C5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 diverso profilo,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avviene attraverso </w:t>
      </w:r>
      <w:r w:rsidR="007A15C5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'effettuazione di un</w:t>
      </w:r>
      <w:r w:rsidR="006A4558" w:rsidRPr="006A4558">
        <w:rPr>
          <w:rFonts w:asciiTheme="minorHAnsi" w:hAnsiTheme="minorHAnsi" w:cs="Times New Roman"/>
          <w:sz w:val="20"/>
          <w:szCs w:val="20"/>
        </w:rPr>
        <w:t xml:space="preserve"> colloquio </w:t>
      </w:r>
      <w:r w:rsidRPr="006A4558">
        <w:rPr>
          <w:rFonts w:asciiTheme="minorHAnsi" w:hAnsiTheme="minorHAnsi" w:cs="Times New Roman"/>
          <w:sz w:val="20"/>
          <w:szCs w:val="20"/>
        </w:rPr>
        <w:t xml:space="preserve"> per i passaggi di profilo nell'ambito delle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categorie A , B e </w:t>
      </w:r>
      <w:proofErr w:type="spellStart"/>
      <w:r w:rsidRPr="006A4558">
        <w:rPr>
          <w:rFonts w:asciiTheme="minorHAnsi" w:hAnsiTheme="minorHAnsi" w:cs="Times New Roman"/>
          <w:sz w:val="20"/>
          <w:szCs w:val="20"/>
        </w:rPr>
        <w:t>Bs</w:t>
      </w:r>
      <w:proofErr w:type="spellEnd"/>
      <w:r w:rsidRPr="006A4558">
        <w:rPr>
          <w:rFonts w:asciiTheme="minorHAnsi" w:hAnsiTheme="minorHAnsi" w:cs="Times New Roman"/>
          <w:sz w:val="20"/>
          <w:szCs w:val="20"/>
        </w:rPr>
        <w:t>,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di una prova teorico pratica ed una orale per i passaggi ne</w:t>
      </w:r>
      <w:r w:rsidR="007A15C5" w:rsidRPr="006A4558">
        <w:rPr>
          <w:rFonts w:asciiTheme="minorHAnsi" w:hAnsiTheme="minorHAnsi" w:cs="Times New Roman"/>
          <w:sz w:val="20"/>
          <w:szCs w:val="20"/>
        </w:rPr>
        <w:t>ll</w:t>
      </w:r>
      <w:r w:rsidRPr="006A4558">
        <w:rPr>
          <w:rFonts w:asciiTheme="minorHAnsi" w:hAnsiTheme="minorHAnsi" w:cs="Times New Roman"/>
          <w:sz w:val="20"/>
          <w:szCs w:val="20"/>
        </w:rPr>
        <w:t>'ambito delle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categorie C, D e Ds</w:t>
      </w:r>
      <w:r w:rsidR="007A15C5" w:rsidRPr="006A4558">
        <w:rPr>
          <w:rFonts w:asciiTheme="minorHAnsi" w:hAnsiTheme="minorHAnsi" w:cs="Times New Roman"/>
          <w:sz w:val="20"/>
          <w:szCs w:val="20"/>
        </w:rPr>
        <w:t>.</w:t>
      </w:r>
      <w:r w:rsidRPr="006A4558">
        <w:rPr>
          <w:rFonts w:asciiTheme="minorHAnsi" w:hAnsiTheme="minorHAnsi" w:cs="Times New Roman"/>
          <w:sz w:val="20"/>
          <w:szCs w:val="20"/>
        </w:rPr>
        <w:t xml:space="preserve"> Le stesse dovranno essere attinenti al tipo di mansioni da svolgere cosi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come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indicato nell'allegato 1 del CCNL integrativo sottos</w:t>
      </w:r>
      <w:r w:rsidR="007A15C5" w:rsidRPr="006A4558">
        <w:rPr>
          <w:rFonts w:asciiTheme="minorHAnsi" w:hAnsiTheme="minorHAnsi" w:cs="Times New Roman"/>
          <w:sz w:val="20"/>
          <w:szCs w:val="20"/>
        </w:rPr>
        <w:t>c</w:t>
      </w:r>
      <w:r w:rsidRPr="006A4558">
        <w:rPr>
          <w:rFonts w:asciiTheme="minorHAnsi" w:hAnsiTheme="minorHAnsi" w:cs="Times New Roman"/>
          <w:sz w:val="20"/>
          <w:szCs w:val="20"/>
        </w:rPr>
        <w:t>ritto il 20</w:t>
      </w:r>
      <w:r w:rsidR="007A15C5" w:rsidRPr="006A4558">
        <w:rPr>
          <w:rFonts w:asciiTheme="minorHAnsi" w:hAnsiTheme="minorHAnsi" w:cs="Times New Roman"/>
          <w:sz w:val="20"/>
          <w:szCs w:val="20"/>
        </w:rPr>
        <w:t>/</w:t>
      </w:r>
      <w:r w:rsidRPr="006A4558">
        <w:rPr>
          <w:rFonts w:asciiTheme="minorHAnsi" w:hAnsiTheme="minorHAnsi" w:cs="Times New Roman"/>
          <w:sz w:val="20"/>
          <w:szCs w:val="20"/>
        </w:rPr>
        <w:t>09/2001 e nell'allegato 1</w:t>
      </w:r>
      <w:r w:rsidR="007A15C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del CCNL 2002/2005 del 19/04/04.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994F4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6A4558" w:rsidP="00994F4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lastRenderedPageBreak/>
        <w:t>Art.5</w:t>
      </w:r>
    </w:p>
    <w:p w:rsidR="00A24C31" w:rsidRPr="006A4558" w:rsidRDefault="00A24C31" w:rsidP="00994F4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NORMA FINALE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II presente regolamento entra in vigore dalla data del provvedimento di recepimento adottato</w:t>
      </w:r>
      <w:r w:rsidR="00994F4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dal</w:t>
      </w:r>
      <w:r w:rsidR="00994F4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Direttore Generale. </w:t>
      </w:r>
    </w:p>
    <w:p w:rsidR="000C79A6" w:rsidRPr="006A4558" w:rsidRDefault="000C79A6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C65DE8" w:rsidRPr="006A4558" w:rsidRDefault="00C65DE8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C65DE8" w:rsidRPr="006A4558" w:rsidRDefault="00C65DE8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C65DE8" w:rsidRPr="006A4558" w:rsidRDefault="00C65DE8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0C79A6">
      <w:pPr>
        <w:pStyle w:val="Testonormale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A4558">
        <w:rPr>
          <w:rFonts w:asciiTheme="minorHAnsi" w:hAnsiTheme="minorHAnsi" w:cs="Times New Roman"/>
          <w:b/>
          <w:sz w:val="20"/>
          <w:szCs w:val="20"/>
        </w:rPr>
        <w:t xml:space="preserve">REGOLAMENTO PER LA DEFINIZIONE DELLE PROCEDURE </w:t>
      </w:r>
      <w:proofErr w:type="spellStart"/>
      <w:r w:rsidRPr="006A4558">
        <w:rPr>
          <w:rFonts w:asciiTheme="minorHAnsi" w:hAnsiTheme="minorHAnsi" w:cs="Times New Roman"/>
          <w:b/>
          <w:sz w:val="20"/>
          <w:szCs w:val="20"/>
        </w:rPr>
        <w:t>D</w:t>
      </w:r>
      <w:r w:rsidR="00994F4C" w:rsidRPr="006A4558">
        <w:rPr>
          <w:rFonts w:asciiTheme="minorHAnsi" w:hAnsiTheme="minorHAnsi" w:cs="Times New Roman"/>
          <w:b/>
          <w:sz w:val="20"/>
          <w:szCs w:val="20"/>
        </w:rPr>
        <w:t>I</w:t>
      </w:r>
      <w:proofErr w:type="spellEnd"/>
      <w:r w:rsidRPr="006A4558">
        <w:rPr>
          <w:rFonts w:asciiTheme="minorHAnsi" w:hAnsiTheme="minorHAnsi" w:cs="Times New Roman"/>
          <w:b/>
          <w:sz w:val="20"/>
          <w:szCs w:val="20"/>
        </w:rPr>
        <w:t xml:space="preserve"> SVOLGIMENTO DELLE SELEZIONI INTERNE EX </w:t>
      </w:r>
      <w:proofErr w:type="spellStart"/>
      <w:r w:rsidRPr="006A4558">
        <w:rPr>
          <w:rFonts w:asciiTheme="minorHAnsi" w:hAnsiTheme="minorHAnsi" w:cs="Times New Roman"/>
          <w:b/>
          <w:sz w:val="20"/>
          <w:szCs w:val="20"/>
        </w:rPr>
        <w:t>ARTT</w:t>
      </w:r>
      <w:proofErr w:type="spellEnd"/>
      <w:r w:rsidRPr="006A4558">
        <w:rPr>
          <w:rFonts w:asciiTheme="minorHAnsi" w:hAnsiTheme="minorHAnsi" w:cs="Times New Roman"/>
          <w:b/>
          <w:sz w:val="20"/>
          <w:szCs w:val="20"/>
        </w:rPr>
        <w:t xml:space="preserve">. 16 E 17,1° e 2° </w:t>
      </w:r>
      <w:proofErr w:type="spellStart"/>
      <w:r w:rsidRPr="006A4558">
        <w:rPr>
          <w:rFonts w:asciiTheme="minorHAnsi" w:hAnsiTheme="minorHAnsi" w:cs="Times New Roman"/>
          <w:b/>
          <w:sz w:val="20"/>
          <w:szCs w:val="20"/>
        </w:rPr>
        <w:t>co</w:t>
      </w:r>
      <w:proofErr w:type="spellEnd"/>
      <w:r w:rsidRPr="006A4558">
        <w:rPr>
          <w:rFonts w:asciiTheme="minorHAnsi" w:hAnsiTheme="minorHAnsi" w:cs="Times New Roman"/>
          <w:b/>
          <w:sz w:val="20"/>
          <w:szCs w:val="20"/>
        </w:rPr>
        <w:t>, CCNL 7/04/1999.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0C79A6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Art. 1</w:t>
      </w:r>
    </w:p>
    <w:p w:rsidR="00A24C31" w:rsidRPr="006A4558" w:rsidRDefault="00A24C31" w:rsidP="000C79A6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0C79A6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OGGETTO DELLA DISCIPLINA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 passaggi dei dipendenti da una categoria all'altra immediata</w:t>
      </w:r>
      <w:r w:rsidR="000C79A6" w:rsidRPr="006A4558">
        <w:rPr>
          <w:rFonts w:asciiTheme="minorHAnsi" w:hAnsiTheme="minorHAnsi" w:cs="Times New Roman"/>
          <w:sz w:val="20"/>
          <w:szCs w:val="20"/>
        </w:rPr>
        <w:t>m</w:t>
      </w:r>
      <w:r w:rsidRPr="006A4558">
        <w:rPr>
          <w:rFonts w:asciiTheme="minorHAnsi" w:hAnsiTheme="minorHAnsi" w:cs="Times New Roman"/>
          <w:sz w:val="20"/>
          <w:szCs w:val="20"/>
        </w:rPr>
        <w:t>ente superiore e, nell'ambito</w:t>
      </w:r>
      <w:r w:rsidR="000C79A6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della stessa categoria, tra profili di diverso livello economico vengono effettuati previo superamento di </w:t>
      </w:r>
      <w:r w:rsidR="000C79A6" w:rsidRPr="006A4558">
        <w:rPr>
          <w:rFonts w:asciiTheme="minorHAnsi" w:hAnsiTheme="minorHAnsi" w:cs="Times New Roman"/>
          <w:sz w:val="20"/>
          <w:szCs w:val="20"/>
        </w:rPr>
        <w:t>una selezione interna aperta all</w:t>
      </w:r>
      <w:r w:rsidRPr="006A4558">
        <w:rPr>
          <w:rFonts w:asciiTheme="minorHAnsi" w:hAnsiTheme="minorHAnsi" w:cs="Times New Roman"/>
          <w:sz w:val="20"/>
          <w:szCs w:val="20"/>
        </w:rPr>
        <w:t>a partecipazione dei dipendenti in possesso dei requisiti culturali</w:t>
      </w:r>
      <w:r w:rsidR="000C79A6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e professionali previsti per I'accesso dall'interno nelle declaratorie di cui all' Allegato 1 del CCNL integrativo sottoscritto i</w:t>
      </w:r>
      <w:r w:rsidR="000C79A6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 20/09/2001 per </w:t>
      </w:r>
      <w:r w:rsidR="000C79A6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e categoria B - </w:t>
      </w:r>
      <w:proofErr w:type="spellStart"/>
      <w:r w:rsidRPr="006A4558">
        <w:rPr>
          <w:rFonts w:asciiTheme="minorHAnsi" w:hAnsiTheme="minorHAnsi" w:cs="Times New Roman"/>
          <w:sz w:val="20"/>
          <w:szCs w:val="20"/>
        </w:rPr>
        <w:t>Bs</w:t>
      </w:r>
      <w:proofErr w:type="spellEnd"/>
      <w:r w:rsidRPr="006A4558">
        <w:rPr>
          <w:rFonts w:asciiTheme="minorHAnsi" w:hAnsiTheme="minorHAnsi" w:cs="Times New Roman"/>
          <w:sz w:val="20"/>
          <w:szCs w:val="20"/>
        </w:rPr>
        <w:t xml:space="preserve"> - D - Ds e all'Allegato 1 </w:t>
      </w:r>
      <w:r w:rsidR="000C79A6" w:rsidRPr="006A4558">
        <w:rPr>
          <w:rFonts w:asciiTheme="minorHAnsi" w:hAnsiTheme="minorHAnsi" w:cs="Times New Roman"/>
          <w:sz w:val="20"/>
          <w:szCs w:val="20"/>
        </w:rPr>
        <w:t>del CCNL 2002/2</w:t>
      </w:r>
      <w:r w:rsidR="0040423C">
        <w:rPr>
          <w:rFonts w:asciiTheme="minorHAnsi" w:hAnsiTheme="minorHAnsi" w:cs="Times New Roman"/>
          <w:sz w:val="20"/>
          <w:szCs w:val="20"/>
        </w:rPr>
        <w:t>0</w:t>
      </w:r>
      <w:r w:rsidR="000C79A6" w:rsidRPr="006A4558">
        <w:rPr>
          <w:rFonts w:asciiTheme="minorHAnsi" w:hAnsiTheme="minorHAnsi" w:cs="Times New Roman"/>
          <w:sz w:val="20"/>
          <w:szCs w:val="20"/>
        </w:rPr>
        <w:t xml:space="preserve">05 del 19/04/04 per la categoria C.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0C79A6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Art. 2</w:t>
      </w:r>
    </w:p>
    <w:p w:rsidR="00A24C31" w:rsidRPr="006A4558" w:rsidRDefault="00A24C31" w:rsidP="000C79A6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0C79A6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BANDO Dl SELEZIONE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II bando di selezione </w:t>
      </w:r>
      <w:r w:rsidR="000C79A6" w:rsidRPr="006A4558">
        <w:rPr>
          <w:rFonts w:asciiTheme="minorHAnsi" w:hAnsiTheme="minorHAnsi" w:cs="Times New Roman"/>
          <w:sz w:val="20"/>
          <w:szCs w:val="20"/>
        </w:rPr>
        <w:t>è</w:t>
      </w:r>
      <w:r w:rsidRPr="006A4558">
        <w:rPr>
          <w:rFonts w:asciiTheme="minorHAnsi" w:hAnsiTheme="minorHAnsi" w:cs="Times New Roman"/>
          <w:sz w:val="20"/>
          <w:szCs w:val="20"/>
        </w:rPr>
        <w:t xml:space="preserve"> adottato dal Dir</w:t>
      </w:r>
      <w:r w:rsidR="00A97B88" w:rsidRPr="006A4558">
        <w:rPr>
          <w:rFonts w:asciiTheme="minorHAnsi" w:hAnsiTheme="minorHAnsi" w:cs="Times New Roman"/>
          <w:sz w:val="20"/>
          <w:szCs w:val="20"/>
        </w:rPr>
        <w:t>ettore Generale dell' Azienda co</w:t>
      </w:r>
      <w:r w:rsidRPr="006A4558">
        <w:rPr>
          <w:rFonts w:asciiTheme="minorHAnsi" w:hAnsiTheme="minorHAnsi" w:cs="Times New Roman"/>
          <w:sz w:val="20"/>
          <w:szCs w:val="20"/>
        </w:rPr>
        <w:t xml:space="preserve">n proprio atto. </w:t>
      </w:r>
    </w:p>
    <w:p w:rsidR="00A24C31" w:rsidRPr="006A4558" w:rsidRDefault="00A97B88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Il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bando deve indicare in relazione alla singola categoria superiore per I' accesso alla quale </w:t>
      </w:r>
      <w:r w:rsidRPr="006A4558">
        <w:rPr>
          <w:rFonts w:asciiTheme="minorHAnsi" w:hAnsiTheme="minorHAnsi" w:cs="Times New Roman"/>
          <w:sz w:val="20"/>
          <w:szCs w:val="20"/>
        </w:rPr>
        <w:t xml:space="preserve">è </w:t>
      </w:r>
      <w:r w:rsidR="00A24C31" w:rsidRPr="006A4558">
        <w:rPr>
          <w:rFonts w:asciiTheme="minorHAnsi" w:hAnsiTheme="minorHAnsi" w:cs="Times New Roman"/>
          <w:sz w:val="20"/>
          <w:szCs w:val="20"/>
        </w:rPr>
        <w:t>indetta</w:t>
      </w:r>
      <w:r w:rsidRPr="006A4558">
        <w:rPr>
          <w:rFonts w:asciiTheme="minorHAnsi" w:hAnsiTheme="minorHAnsi" w:cs="Times New Roman"/>
          <w:sz w:val="20"/>
          <w:szCs w:val="20"/>
        </w:rPr>
        <w:t xml:space="preserve"> la selezione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: </w:t>
      </w:r>
    </w:p>
    <w:p w:rsidR="00A24C31" w:rsidRPr="006A4558" w:rsidRDefault="00A97B88" w:rsidP="00A97B88">
      <w:pPr>
        <w:pStyle w:val="Testonormale"/>
        <w:numPr>
          <w:ilvl w:val="0"/>
          <w:numId w:val="2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il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numero dei posti  cui si riferisce la procedura selettiva; </w:t>
      </w:r>
    </w:p>
    <w:p w:rsidR="00A24C31" w:rsidRPr="006A4558" w:rsidRDefault="00A97B88" w:rsidP="00A97B88">
      <w:pPr>
        <w:pStyle w:val="Testonormale"/>
        <w:numPr>
          <w:ilvl w:val="0"/>
          <w:numId w:val="2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requisiti di accesso alla categoria superiore in conformit</w:t>
      </w:r>
      <w:r w:rsidRPr="006A4558">
        <w:rPr>
          <w:rFonts w:asciiTheme="minorHAnsi" w:hAnsiTheme="minorHAnsi" w:cs="Times New Roman"/>
          <w:sz w:val="20"/>
          <w:szCs w:val="20"/>
        </w:rPr>
        <w:t>à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a quelli indicati nelle declaratorie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di cui all'Allegato </w:t>
      </w:r>
      <w:r w:rsidRPr="006A4558">
        <w:rPr>
          <w:rFonts w:asciiTheme="minorHAnsi" w:hAnsiTheme="minorHAnsi" w:cs="Times New Roman"/>
          <w:sz w:val="20"/>
          <w:szCs w:val="20"/>
        </w:rPr>
        <w:t>1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del CCNL integrativo sottoscritto il 20/09/2001 e d</w:t>
      </w:r>
      <w:r w:rsidRPr="006A4558">
        <w:rPr>
          <w:rFonts w:asciiTheme="minorHAnsi" w:hAnsiTheme="minorHAnsi" w:cs="Times New Roman"/>
          <w:sz w:val="20"/>
          <w:szCs w:val="20"/>
        </w:rPr>
        <w:t>el CCNL 2002/</w:t>
      </w:r>
      <w:r w:rsidR="00A24C31" w:rsidRPr="006A4558">
        <w:rPr>
          <w:rFonts w:asciiTheme="minorHAnsi" w:hAnsiTheme="minorHAnsi" w:cs="Times New Roman"/>
          <w:sz w:val="20"/>
          <w:szCs w:val="20"/>
        </w:rPr>
        <w:t>2005</w:t>
      </w:r>
      <w:r w:rsidRPr="006A4558">
        <w:rPr>
          <w:rFonts w:asciiTheme="minorHAnsi" w:hAnsiTheme="minorHAnsi" w:cs="Times New Roman"/>
          <w:sz w:val="20"/>
          <w:szCs w:val="20"/>
        </w:rPr>
        <w:t xml:space="preserve"> del 19/04/04</w:t>
      </w:r>
      <w:r w:rsidR="00A24C31" w:rsidRPr="006A4558">
        <w:rPr>
          <w:rFonts w:asciiTheme="minorHAnsi" w:hAnsiTheme="minorHAnsi" w:cs="Times New Roman"/>
          <w:sz w:val="20"/>
          <w:szCs w:val="20"/>
        </w:rPr>
        <w:t>;</w:t>
      </w:r>
    </w:p>
    <w:p w:rsidR="00A24C31" w:rsidRPr="006A4558" w:rsidRDefault="00A97B88" w:rsidP="00A97B88">
      <w:pPr>
        <w:pStyle w:val="Testonormale"/>
        <w:numPr>
          <w:ilvl w:val="0"/>
          <w:numId w:val="2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documenti che formano oggetto di verifica del possesso dei requisiti per l'ammissione al</w:t>
      </w:r>
      <w:r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>a</w:t>
      </w:r>
      <w:r w:rsidRPr="006A4558">
        <w:rPr>
          <w:rFonts w:asciiTheme="minorHAnsi" w:hAnsiTheme="minorHAnsi" w:cs="Times New Roman"/>
          <w:sz w:val="20"/>
          <w:szCs w:val="20"/>
        </w:rPr>
        <w:t xml:space="preserve"> procedura selettiva nonché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quelli da tenere in considerazione ai fini della valutazione dei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>titoli e che devono essere indicati nella domanda e/o allegati al</w:t>
      </w:r>
      <w:r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a stessa; </w:t>
      </w:r>
    </w:p>
    <w:p w:rsidR="00A24C31" w:rsidRPr="006A4558" w:rsidRDefault="00A24C31" w:rsidP="00A97B88">
      <w:pPr>
        <w:pStyle w:val="Testonormale"/>
        <w:numPr>
          <w:ilvl w:val="0"/>
          <w:numId w:val="2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il termine per la presentazione </w:t>
      </w:r>
      <w:r w:rsidR="00A97B88" w:rsidRPr="006A4558">
        <w:rPr>
          <w:rFonts w:asciiTheme="minorHAnsi" w:hAnsiTheme="minorHAnsi" w:cs="Times New Roman"/>
          <w:sz w:val="20"/>
          <w:szCs w:val="20"/>
        </w:rPr>
        <w:t>delle domande di partecipazione</w:t>
      </w:r>
      <w:r w:rsidRPr="006A4558">
        <w:rPr>
          <w:rFonts w:asciiTheme="minorHAnsi" w:hAnsiTheme="minorHAnsi" w:cs="Times New Roman"/>
          <w:sz w:val="20"/>
          <w:szCs w:val="20"/>
        </w:rPr>
        <w:t xml:space="preserve">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97B88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Il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band</w:t>
      </w:r>
      <w:r w:rsidRPr="006A4558">
        <w:rPr>
          <w:rFonts w:asciiTheme="minorHAnsi" w:hAnsiTheme="minorHAnsi" w:cs="Times New Roman"/>
          <w:sz w:val="20"/>
          <w:szCs w:val="20"/>
        </w:rPr>
        <w:t>o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di selezione deve essere affisso </w:t>
      </w:r>
      <w:r w:rsidR="006A4558" w:rsidRPr="006A4558">
        <w:rPr>
          <w:rFonts w:asciiTheme="minorHAnsi" w:hAnsiTheme="minorHAnsi" w:cs="Times New Roman"/>
          <w:sz w:val="20"/>
          <w:szCs w:val="20"/>
        </w:rPr>
        <w:t xml:space="preserve">sul sito web 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dell' Azienda e deve esse</w:t>
      </w:r>
      <w:r w:rsidR="00AF3CC7" w:rsidRPr="006A4558">
        <w:rPr>
          <w:rFonts w:asciiTheme="minorHAnsi" w:hAnsiTheme="minorHAnsi" w:cs="Times New Roman"/>
          <w:sz w:val="20"/>
          <w:szCs w:val="20"/>
        </w:rPr>
        <w:t>rn</w:t>
      </w:r>
      <w:r w:rsidR="00A24C31" w:rsidRPr="006A4558">
        <w:rPr>
          <w:rFonts w:asciiTheme="minorHAnsi" w:hAnsiTheme="minorHAnsi" w:cs="Times New Roman"/>
          <w:sz w:val="20"/>
          <w:szCs w:val="20"/>
        </w:rPr>
        <w:t>e</w:t>
      </w:r>
      <w:r w:rsidR="00AF3CC7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>garantita la massima diffusione attraverso l'affissione in ogni presidio dell'Azienda, dandone</w:t>
      </w:r>
      <w:r w:rsidR="00AF3CC7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contemporanea comunicazione ai rispettivi Dirigenti che devono curarne la pubblicazione ed </w:t>
      </w:r>
      <w:r w:rsidR="00AF3CC7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>assicurare una corretta informazione. Nella stessa data della pub</w:t>
      </w:r>
      <w:r w:rsidR="00AF3CC7" w:rsidRPr="006A4558">
        <w:rPr>
          <w:rFonts w:asciiTheme="minorHAnsi" w:hAnsiTheme="minorHAnsi" w:cs="Times New Roman"/>
          <w:sz w:val="20"/>
          <w:szCs w:val="20"/>
        </w:rPr>
        <w:t xml:space="preserve">blicazione copia dei bandi dovrà </w:t>
      </w:r>
      <w:r w:rsidR="00A24C31" w:rsidRPr="006A4558">
        <w:rPr>
          <w:rFonts w:asciiTheme="minorHAnsi" w:hAnsiTheme="minorHAnsi" w:cs="Times New Roman"/>
          <w:sz w:val="20"/>
          <w:szCs w:val="20"/>
        </w:rPr>
        <w:t>essere inviata alla RSU dell'azienda ed a</w:t>
      </w:r>
      <w:r w:rsidR="00AF3CC7"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le OO.SS. firmatarie del contratto sempre ai fini della massima diffusione.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AF3CC7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Art. 3</w:t>
      </w:r>
    </w:p>
    <w:p w:rsidR="00A24C31" w:rsidRPr="006A4558" w:rsidRDefault="00A24C31" w:rsidP="00AF3CC7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AF3CC7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PRESENTAZIONE DOMANDA </w:t>
      </w:r>
      <w:proofErr w:type="spellStart"/>
      <w:r w:rsidRPr="006A4558">
        <w:rPr>
          <w:rFonts w:asciiTheme="minorHAnsi" w:hAnsiTheme="minorHAnsi" w:cs="Times New Roman"/>
          <w:sz w:val="20"/>
          <w:szCs w:val="20"/>
        </w:rPr>
        <w:t>DI</w:t>
      </w:r>
      <w:proofErr w:type="spellEnd"/>
      <w:r w:rsidRPr="006A4558">
        <w:rPr>
          <w:rFonts w:asciiTheme="minorHAnsi" w:hAnsiTheme="minorHAnsi" w:cs="Times New Roman"/>
          <w:sz w:val="20"/>
          <w:szCs w:val="20"/>
        </w:rPr>
        <w:t xml:space="preserve"> PARTECIPAZIONE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Per I'ammissione a</w:t>
      </w:r>
      <w:r w:rsidR="009043EC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le selezioni inte</w:t>
      </w:r>
      <w:r w:rsidR="009043EC" w:rsidRPr="006A4558">
        <w:rPr>
          <w:rFonts w:asciiTheme="minorHAnsi" w:hAnsiTheme="minorHAnsi" w:cs="Times New Roman"/>
          <w:sz w:val="20"/>
          <w:szCs w:val="20"/>
        </w:rPr>
        <w:t>rn</w:t>
      </w:r>
      <w:r w:rsidRPr="006A4558">
        <w:rPr>
          <w:rFonts w:asciiTheme="minorHAnsi" w:hAnsiTheme="minorHAnsi" w:cs="Times New Roman"/>
          <w:sz w:val="20"/>
          <w:szCs w:val="20"/>
        </w:rPr>
        <w:t>e gli aspiranti devono presentare idonea domanda, in carta</w:t>
      </w:r>
      <w:r w:rsidR="009043E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libera, nella quale dovranno indicare:</w:t>
      </w:r>
    </w:p>
    <w:p w:rsidR="0040423C" w:rsidRDefault="00A24C31" w:rsidP="0040423C">
      <w:pPr>
        <w:pStyle w:val="Testonormale"/>
        <w:numPr>
          <w:ilvl w:val="0"/>
          <w:numId w:val="5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cognome nome ,data e luogo di nascita ,domicilio e/o residenza ;</w:t>
      </w:r>
    </w:p>
    <w:p w:rsidR="0040423C" w:rsidRDefault="0040423C" w:rsidP="0040423C">
      <w:pPr>
        <w:pStyle w:val="Testonormale"/>
        <w:numPr>
          <w:ilvl w:val="0"/>
          <w:numId w:val="5"/>
        </w:numPr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possesso dei requisiti necessari per la partecipazione alla selezione;</w:t>
      </w:r>
    </w:p>
    <w:p w:rsidR="00A24C31" w:rsidRDefault="00A24C31" w:rsidP="00793481">
      <w:pPr>
        <w:pStyle w:val="Testonormale"/>
        <w:numPr>
          <w:ilvl w:val="0"/>
          <w:numId w:val="5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40423C">
        <w:rPr>
          <w:rFonts w:asciiTheme="minorHAnsi" w:hAnsiTheme="minorHAnsi" w:cs="Times New Roman"/>
          <w:sz w:val="20"/>
          <w:szCs w:val="20"/>
        </w:rPr>
        <w:t xml:space="preserve"> i titoli di studio posseduti ; </w:t>
      </w:r>
    </w:p>
    <w:p w:rsidR="00A24C31" w:rsidRDefault="00A24C31" w:rsidP="00793481">
      <w:pPr>
        <w:pStyle w:val="Testonormale"/>
        <w:numPr>
          <w:ilvl w:val="0"/>
          <w:numId w:val="5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40423C">
        <w:rPr>
          <w:rFonts w:asciiTheme="minorHAnsi" w:hAnsiTheme="minorHAnsi" w:cs="Times New Roman"/>
          <w:sz w:val="20"/>
          <w:szCs w:val="20"/>
        </w:rPr>
        <w:t>i servizi eventualmente prestati presso altre pubbliche a</w:t>
      </w:r>
      <w:r w:rsidR="009043EC" w:rsidRPr="0040423C">
        <w:rPr>
          <w:rFonts w:asciiTheme="minorHAnsi" w:hAnsiTheme="minorHAnsi" w:cs="Times New Roman"/>
          <w:sz w:val="20"/>
          <w:szCs w:val="20"/>
        </w:rPr>
        <w:t>m</w:t>
      </w:r>
      <w:r w:rsidRPr="0040423C">
        <w:rPr>
          <w:rFonts w:asciiTheme="minorHAnsi" w:hAnsiTheme="minorHAnsi" w:cs="Times New Roman"/>
          <w:sz w:val="20"/>
          <w:szCs w:val="20"/>
        </w:rPr>
        <w:t xml:space="preserve">ministrazioni ; </w:t>
      </w:r>
    </w:p>
    <w:p w:rsidR="0040423C" w:rsidRDefault="00A24C31" w:rsidP="00793481">
      <w:pPr>
        <w:pStyle w:val="Testonormale"/>
        <w:numPr>
          <w:ilvl w:val="0"/>
          <w:numId w:val="5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40423C">
        <w:rPr>
          <w:rFonts w:asciiTheme="minorHAnsi" w:hAnsiTheme="minorHAnsi" w:cs="Times New Roman"/>
          <w:sz w:val="20"/>
          <w:szCs w:val="20"/>
        </w:rPr>
        <w:t xml:space="preserve"> La data di assunzione presso l'azienda USL e/o nelle cessate </w:t>
      </w:r>
      <w:proofErr w:type="spellStart"/>
      <w:r w:rsidRPr="0040423C">
        <w:rPr>
          <w:rFonts w:asciiTheme="minorHAnsi" w:hAnsiTheme="minorHAnsi" w:cs="Times New Roman"/>
          <w:sz w:val="20"/>
          <w:szCs w:val="20"/>
        </w:rPr>
        <w:t>UU.SS.LL.</w:t>
      </w:r>
      <w:proofErr w:type="spellEnd"/>
      <w:r w:rsidRPr="0040423C">
        <w:rPr>
          <w:rFonts w:asciiTheme="minorHAnsi" w:hAnsiTheme="minorHAnsi" w:cs="Times New Roman"/>
          <w:sz w:val="20"/>
          <w:szCs w:val="20"/>
        </w:rPr>
        <w:t>, il profilo</w:t>
      </w:r>
      <w:r w:rsidR="009043EC" w:rsidRPr="0040423C">
        <w:rPr>
          <w:rFonts w:asciiTheme="minorHAnsi" w:hAnsiTheme="minorHAnsi" w:cs="Times New Roman"/>
          <w:sz w:val="20"/>
          <w:szCs w:val="20"/>
        </w:rPr>
        <w:t xml:space="preserve"> professionale posseduto all</w:t>
      </w:r>
      <w:r w:rsidRPr="0040423C">
        <w:rPr>
          <w:rFonts w:asciiTheme="minorHAnsi" w:hAnsiTheme="minorHAnsi" w:cs="Times New Roman"/>
          <w:sz w:val="20"/>
          <w:szCs w:val="20"/>
        </w:rPr>
        <w:t xml:space="preserve">a data di assunzione e </w:t>
      </w:r>
      <w:r w:rsidR="009043EC" w:rsidRPr="0040423C">
        <w:rPr>
          <w:rFonts w:asciiTheme="minorHAnsi" w:hAnsiTheme="minorHAnsi" w:cs="Times New Roman"/>
          <w:sz w:val="20"/>
          <w:szCs w:val="20"/>
        </w:rPr>
        <w:t>l</w:t>
      </w:r>
      <w:r w:rsidRPr="0040423C">
        <w:rPr>
          <w:rFonts w:asciiTheme="minorHAnsi" w:hAnsiTheme="minorHAnsi" w:cs="Times New Roman"/>
          <w:sz w:val="20"/>
          <w:szCs w:val="20"/>
        </w:rPr>
        <w:t>e eventuali variazioni avvenute entr</w:t>
      </w:r>
      <w:r w:rsidR="009043EC" w:rsidRPr="0040423C">
        <w:rPr>
          <w:rFonts w:asciiTheme="minorHAnsi" w:hAnsiTheme="minorHAnsi" w:cs="Times New Roman"/>
          <w:sz w:val="20"/>
          <w:szCs w:val="20"/>
        </w:rPr>
        <w:t>o</w:t>
      </w:r>
      <w:r w:rsidRPr="0040423C">
        <w:rPr>
          <w:rFonts w:asciiTheme="minorHAnsi" w:hAnsiTheme="minorHAnsi" w:cs="Times New Roman"/>
          <w:sz w:val="20"/>
          <w:szCs w:val="20"/>
        </w:rPr>
        <w:t xml:space="preserve"> la</w:t>
      </w:r>
      <w:r w:rsidR="009043EC" w:rsidRPr="0040423C">
        <w:rPr>
          <w:rFonts w:asciiTheme="minorHAnsi" w:hAnsiTheme="minorHAnsi" w:cs="Times New Roman"/>
          <w:sz w:val="20"/>
          <w:szCs w:val="20"/>
        </w:rPr>
        <w:t xml:space="preserve"> </w:t>
      </w:r>
      <w:r w:rsidRPr="0040423C">
        <w:rPr>
          <w:rFonts w:asciiTheme="minorHAnsi" w:hAnsiTheme="minorHAnsi" w:cs="Times New Roman"/>
          <w:sz w:val="20"/>
          <w:szCs w:val="20"/>
        </w:rPr>
        <w:t xml:space="preserve">data di scadenza del bando; </w:t>
      </w:r>
    </w:p>
    <w:p w:rsidR="0040423C" w:rsidRDefault="00A24C31" w:rsidP="00793481">
      <w:pPr>
        <w:pStyle w:val="Testonormale"/>
        <w:numPr>
          <w:ilvl w:val="0"/>
          <w:numId w:val="5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40423C">
        <w:rPr>
          <w:rFonts w:asciiTheme="minorHAnsi" w:hAnsiTheme="minorHAnsi" w:cs="Times New Roman"/>
          <w:sz w:val="20"/>
          <w:szCs w:val="20"/>
        </w:rPr>
        <w:t xml:space="preserve"> Al</w:t>
      </w:r>
      <w:r w:rsidR="009043EC" w:rsidRPr="0040423C">
        <w:rPr>
          <w:rFonts w:asciiTheme="minorHAnsi" w:hAnsiTheme="minorHAnsi" w:cs="Times New Roman"/>
          <w:sz w:val="20"/>
          <w:szCs w:val="20"/>
        </w:rPr>
        <w:t>l</w:t>
      </w:r>
      <w:r w:rsidRPr="0040423C">
        <w:rPr>
          <w:rFonts w:asciiTheme="minorHAnsi" w:hAnsiTheme="minorHAnsi" w:cs="Times New Roman"/>
          <w:sz w:val="20"/>
          <w:szCs w:val="20"/>
        </w:rPr>
        <w:t xml:space="preserve">a domanda di partecipazione alla selezione i candidati devono allegare tutte </w:t>
      </w:r>
      <w:r w:rsidR="0057287C" w:rsidRPr="0040423C">
        <w:rPr>
          <w:rFonts w:asciiTheme="minorHAnsi" w:hAnsiTheme="minorHAnsi" w:cs="Times New Roman"/>
          <w:sz w:val="20"/>
          <w:szCs w:val="20"/>
        </w:rPr>
        <w:t>l</w:t>
      </w:r>
      <w:r w:rsidRPr="0040423C">
        <w:rPr>
          <w:rFonts w:asciiTheme="minorHAnsi" w:hAnsiTheme="minorHAnsi" w:cs="Times New Roman"/>
          <w:sz w:val="20"/>
          <w:szCs w:val="20"/>
        </w:rPr>
        <w:t>e</w:t>
      </w:r>
      <w:r w:rsidR="0057287C" w:rsidRPr="0040423C">
        <w:rPr>
          <w:rFonts w:asciiTheme="minorHAnsi" w:hAnsiTheme="minorHAnsi" w:cs="Times New Roman"/>
          <w:sz w:val="20"/>
          <w:szCs w:val="20"/>
        </w:rPr>
        <w:t xml:space="preserve"> </w:t>
      </w:r>
      <w:r w:rsidRPr="0040423C">
        <w:rPr>
          <w:rFonts w:asciiTheme="minorHAnsi" w:hAnsiTheme="minorHAnsi" w:cs="Times New Roman"/>
          <w:sz w:val="20"/>
          <w:szCs w:val="20"/>
        </w:rPr>
        <w:t>certificazioni relative</w:t>
      </w:r>
      <w:r w:rsidR="0040423C">
        <w:rPr>
          <w:rFonts w:asciiTheme="minorHAnsi" w:hAnsiTheme="minorHAnsi" w:cs="Times New Roman"/>
          <w:sz w:val="20"/>
          <w:szCs w:val="20"/>
        </w:rPr>
        <w:t xml:space="preserve"> ai requisiti ed </w:t>
      </w:r>
      <w:r w:rsidRPr="0040423C">
        <w:rPr>
          <w:rFonts w:asciiTheme="minorHAnsi" w:hAnsiTheme="minorHAnsi" w:cs="Times New Roman"/>
          <w:sz w:val="20"/>
          <w:szCs w:val="20"/>
        </w:rPr>
        <w:t xml:space="preserve"> ai titoli </w:t>
      </w:r>
      <w:r w:rsidR="0040423C">
        <w:rPr>
          <w:rFonts w:asciiTheme="minorHAnsi" w:hAnsiTheme="minorHAnsi" w:cs="Times New Roman"/>
          <w:sz w:val="20"/>
          <w:szCs w:val="20"/>
        </w:rPr>
        <w:t xml:space="preserve"> </w:t>
      </w:r>
      <w:r w:rsidRPr="0040423C">
        <w:rPr>
          <w:rFonts w:asciiTheme="minorHAnsi" w:hAnsiTheme="minorHAnsi" w:cs="Times New Roman"/>
          <w:sz w:val="20"/>
          <w:szCs w:val="20"/>
        </w:rPr>
        <w:t>che ritengano opportuno presentare agli effetti della</w:t>
      </w:r>
      <w:r w:rsidR="0057287C" w:rsidRPr="0040423C">
        <w:rPr>
          <w:rFonts w:asciiTheme="minorHAnsi" w:hAnsiTheme="minorHAnsi" w:cs="Times New Roman"/>
          <w:sz w:val="20"/>
          <w:szCs w:val="20"/>
        </w:rPr>
        <w:t xml:space="preserve"> </w:t>
      </w:r>
      <w:r w:rsidRPr="0040423C">
        <w:rPr>
          <w:rFonts w:asciiTheme="minorHAnsi" w:hAnsiTheme="minorHAnsi" w:cs="Times New Roman"/>
          <w:sz w:val="20"/>
          <w:szCs w:val="20"/>
        </w:rPr>
        <w:t xml:space="preserve">valutazione di merito. I titoli devono essere prodotti in originale </w:t>
      </w:r>
      <w:r w:rsidR="0057287C" w:rsidRPr="0040423C">
        <w:rPr>
          <w:rFonts w:asciiTheme="minorHAnsi" w:hAnsiTheme="minorHAnsi" w:cs="Times New Roman"/>
          <w:sz w:val="20"/>
          <w:szCs w:val="20"/>
        </w:rPr>
        <w:t>o</w:t>
      </w:r>
      <w:r w:rsidRPr="0040423C">
        <w:rPr>
          <w:rFonts w:asciiTheme="minorHAnsi" w:hAnsiTheme="minorHAnsi" w:cs="Times New Roman"/>
          <w:sz w:val="20"/>
          <w:szCs w:val="20"/>
        </w:rPr>
        <w:t xml:space="preserve"> con autocertificazione</w:t>
      </w:r>
      <w:r w:rsidR="0057287C" w:rsidRPr="0040423C">
        <w:rPr>
          <w:rFonts w:asciiTheme="minorHAnsi" w:hAnsiTheme="minorHAnsi" w:cs="Times New Roman"/>
          <w:sz w:val="20"/>
          <w:szCs w:val="20"/>
        </w:rPr>
        <w:t xml:space="preserve"> </w:t>
      </w:r>
      <w:r w:rsidRPr="0040423C">
        <w:rPr>
          <w:rFonts w:asciiTheme="minorHAnsi" w:hAnsiTheme="minorHAnsi" w:cs="Times New Roman"/>
          <w:sz w:val="20"/>
          <w:szCs w:val="20"/>
        </w:rPr>
        <w:t xml:space="preserve">sulla base del D.P.R. </w:t>
      </w:r>
      <w:proofErr w:type="spellStart"/>
      <w:r w:rsidRPr="0040423C">
        <w:rPr>
          <w:rFonts w:asciiTheme="minorHAnsi" w:hAnsiTheme="minorHAnsi" w:cs="Times New Roman"/>
          <w:sz w:val="20"/>
          <w:szCs w:val="20"/>
        </w:rPr>
        <w:t>n°</w:t>
      </w:r>
      <w:proofErr w:type="spellEnd"/>
      <w:r w:rsidRPr="0040423C">
        <w:rPr>
          <w:rFonts w:asciiTheme="minorHAnsi" w:hAnsiTheme="minorHAnsi" w:cs="Times New Roman"/>
          <w:sz w:val="20"/>
          <w:szCs w:val="20"/>
        </w:rPr>
        <w:t xml:space="preserve"> 445/2000. </w:t>
      </w:r>
    </w:p>
    <w:p w:rsidR="00A24C31" w:rsidRPr="0040423C" w:rsidRDefault="00A24C31" w:rsidP="00793481">
      <w:pPr>
        <w:pStyle w:val="Testonormale"/>
        <w:numPr>
          <w:ilvl w:val="0"/>
          <w:numId w:val="5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40423C">
        <w:rPr>
          <w:rFonts w:asciiTheme="minorHAnsi" w:hAnsiTheme="minorHAnsi" w:cs="Times New Roman"/>
          <w:sz w:val="20"/>
          <w:szCs w:val="20"/>
        </w:rPr>
        <w:lastRenderedPageBreak/>
        <w:t xml:space="preserve"> Nella domanda di partecipazione alla selezione il candidato deve indicare </w:t>
      </w:r>
      <w:r w:rsidR="0057287C" w:rsidRPr="0040423C">
        <w:rPr>
          <w:rFonts w:asciiTheme="minorHAnsi" w:hAnsiTheme="minorHAnsi" w:cs="Times New Roman"/>
          <w:sz w:val="20"/>
          <w:szCs w:val="20"/>
        </w:rPr>
        <w:t>l</w:t>
      </w:r>
      <w:r w:rsidRPr="0040423C">
        <w:rPr>
          <w:rFonts w:asciiTheme="minorHAnsi" w:hAnsiTheme="minorHAnsi" w:cs="Times New Roman"/>
          <w:sz w:val="20"/>
          <w:szCs w:val="20"/>
        </w:rPr>
        <w:t>'indirizzo presso</w:t>
      </w:r>
      <w:r w:rsidR="0057287C" w:rsidRPr="0040423C">
        <w:rPr>
          <w:rFonts w:asciiTheme="minorHAnsi" w:hAnsiTheme="minorHAnsi" w:cs="Times New Roman"/>
          <w:sz w:val="20"/>
          <w:szCs w:val="20"/>
        </w:rPr>
        <w:t xml:space="preserve"> </w:t>
      </w:r>
      <w:r w:rsidRPr="0040423C">
        <w:rPr>
          <w:rFonts w:asciiTheme="minorHAnsi" w:hAnsiTheme="minorHAnsi" w:cs="Times New Roman"/>
          <w:sz w:val="20"/>
          <w:szCs w:val="20"/>
        </w:rPr>
        <w:t>il quale deve,</w:t>
      </w:r>
      <w:r w:rsidR="0040423C">
        <w:rPr>
          <w:rFonts w:asciiTheme="minorHAnsi" w:hAnsiTheme="minorHAnsi" w:cs="Times New Roman"/>
          <w:sz w:val="20"/>
          <w:szCs w:val="20"/>
        </w:rPr>
        <w:t xml:space="preserve"> ad ogni effetto, essergli inviata </w:t>
      </w:r>
      <w:r w:rsidRPr="0040423C">
        <w:rPr>
          <w:rFonts w:asciiTheme="minorHAnsi" w:hAnsiTheme="minorHAnsi" w:cs="Times New Roman"/>
          <w:sz w:val="20"/>
          <w:szCs w:val="20"/>
        </w:rPr>
        <w:t xml:space="preserve"> ogni necessaria comunicazione. In caso di</w:t>
      </w:r>
      <w:r w:rsidR="0057287C" w:rsidRPr="0040423C">
        <w:rPr>
          <w:rFonts w:asciiTheme="minorHAnsi" w:hAnsiTheme="minorHAnsi" w:cs="Times New Roman"/>
          <w:sz w:val="20"/>
          <w:szCs w:val="20"/>
        </w:rPr>
        <w:t xml:space="preserve"> </w:t>
      </w:r>
      <w:r w:rsidRPr="0040423C">
        <w:rPr>
          <w:rFonts w:asciiTheme="minorHAnsi" w:hAnsiTheme="minorHAnsi" w:cs="Times New Roman"/>
          <w:sz w:val="20"/>
          <w:szCs w:val="20"/>
        </w:rPr>
        <w:t xml:space="preserve">mancata indicazione vale, ad ogni effetto, </w:t>
      </w:r>
      <w:r w:rsidR="0057287C" w:rsidRPr="0040423C">
        <w:rPr>
          <w:rFonts w:asciiTheme="minorHAnsi" w:hAnsiTheme="minorHAnsi" w:cs="Times New Roman"/>
          <w:sz w:val="20"/>
          <w:szCs w:val="20"/>
        </w:rPr>
        <w:t>l</w:t>
      </w:r>
      <w:r w:rsidRPr="0040423C">
        <w:rPr>
          <w:rFonts w:asciiTheme="minorHAnsi" w:hAnsiTheme="minorHAnsi" w:cs="Times New Roman"/>
          <w:sz w:val="20"/>
          <w:szCs w:val="20"/>
        </w:rPr>
        <w:t>a residenza indicata nella domanda di</w:t>
      </w:r>
      <w:r w:rsidR="00352145" w:rsidRPr="0040423C">
        <w:rPr>
          <w:rFonts w:asciiTheme="minorHAnsi" w:hAnsiTheme="minorHAnsi" w:cs="Times New Roman"/>
          <w:sz w:val="20"/>
          <w:szCs w:val="20"/>
        </w:rPr>
        <w:t xml:space="preserve"> </w:t>
      </w:r>
      <w:r w:rsidRPr="0040423C">
        <w:rPr>
          <w:rFonts w:asciiTheme="minorHAnsi" w:hAnsiTheme="minorHAnsi" w:cs="Times New Roman"/>
          <w:sz w:val="20"/>
          <w:szCs w:val="20"/>
        </w:rPr>
        <w:t xml:space="preserve">partecipazione.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La domanda di partecipazione deve essere inoltrata </w:t>
      </w:r>
      <w:r w:rsidR="00352145" w:rsidRPr="006A4558">
        <w:rPr>
          <w:rFonts w:asciiTheme="minorHAnsi" w:hAnsiTheme="minorHAnsi" w:cs="Times New Roman"/>
          <w:sz w:val="20"/>
          <w:szCs w:val="20"/>
        </w:rPr>
        <w:t>o</w:t>
      </w:r>
      <w:r w:rsidRPr="006A4558">
        <w:rPr>
          <w:rFonts w:asciiTheme="minorHAnsi" w:hAnsiTheme="minorHAnsi" w:cs="Times New Roman"/>
          <w:sz w:val="20"/>
          <w:szCs w:val="20"/>
        </w:rPr>
        <w:t xml:space="preserve"> all'ufficio protocollo generale</w:t>
      </w:r>
      <w:r w:rsidR="0035214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dell'Azienda </w:t>
      </w:r>
      <w:r w:rsidR="0040423C">
        <w:rPr>
          <w:rFonts w:asciiTheme="minorHAnsi" w:hAnsiTheme="minorHAnsi" w:cs="Times New Roman"/>
          <w:sz w:val="20"/>
          <w:szCs w:val="20"/>
        </w:rPr>
        <w:t xml:space="preserve"> o inviata a mezzo pec, all’indirizzo pec aziendale, entro i termini stabiliti nell’apposito avviso . </w:t>
      </w:r>
      <w:r w:rsidRPr="006A4558">
        <w:rPr>
          <w:rFonts w:asciiTheme="minorHAnsi" w:hAnsiTheme="minorHAnsi" w:cs="Times New Roman"/>
          <w:sz w:val="20"/>
          <w:szCs w:val="20"/>
        </w:rPr>
        <w:t>Se tale termine cade in un gio</w:t>
      </w:r>
      <w:r w:rsidR="00352145" w:rsidRPr="006A4558">
        <w:rPr>
          <w:rFonts w:asciiTheme="minorHAnsi" w:hAnsiTheme="minorHAnsi" w:cs="Times New Roman"/>
          <w:sz w:val="20"/>
          <w:szCs w:val="20"/>
        </w:rPr>
        <w:t>rno festivo lo stesso è</w:t>
      </w:r>
      <w:r w:rsidRPr="006A4558">
        <w:rPr>
          <w:rFonts w:asciiTheme="minorHAnsi" w:hAnsiTheme="minorHAnsi" w:cs="Times New Roman"/>
          <w:sz w:val="20"/>
          <w:szCs w:val="20"/>
        </w:rPr>
        <w:t xml:space="preserve"> prorogato al primo gio</w:t>
      </w:r>
      <w:r w:rsidR="00352145" w:rsidRPr="006A4558">
        <w:rPr>
          <w:rFonts w:asciiTheme="minorHAnsi" w:hAnsiTheme="minorHAnsi" w:cs="Times New Roman"/>
          <w:sz w:val="20"/>
          <w:szCs w:val="20"/>
        </w:rPr>
        <w:t>rn</w:t>
      </w:r>
      <w:r w:rsidRPr="006A4558">
        <w:rPr>
          <w:rFonts w:asciiTheme="minorHAnsi" w:hAnsiTheme="minorHAnsi" w:cs="Times New Roman"/>
          <w:sz w:val="20"/>
          <w:szCs w:val="20"/>
        </w:rPr>
        <w:t>o lavorativo</w:t>
      </w:r>
      <w:r w:rsidR="00352145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successivo.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L</w:t>
      </w:r>
      <w:r w:rsidR="00E4512C" w:rsidRPr="006A4558">
        <w:rPr>
          <w:rFonts w:asciiTheme="minorHAnsi" w:hAnsiTheme="minorHAnsi" w:cs="Times New Roman"/>
          <w:sz w:val="20"/>
          <w:szCs w:val="20"/>
        </w:rPr>
        <w:t>'ammissione e/o la motivata escl</w:t>
      </w:r>
      <w:r w:rsidRPr="006A4558">
        <w:rPr>
          <w:rFonts w:asciiTheme="minorHAnsi" w:hAnsiTheme="minorHAnsi" w:cs="Times New Roman"/>
          <w:sz w:val="20"/>
          <w:szCs w:val="20"/>
        </w:rPr>
        <w:t>usione dalla partecipazione al</w:t>
      </w:r>
      <w:r w:rsidR="00E4512C" w:rsidRPr="006A4558">
        <w:rPr>
          <w:rFonts w:asciiTheme="minorHAnsi" w:hAnsiTheme="minorHAnsi" w:cs="Times New Roman"/>
          <w:sz w:val="20"/>
          <w:szCs w:val="20"/>
        </w:rPr>
        <w:t>la selezione è</w:t>
      </w:r>
      <w:r w:rsidRPr="006A4558">
        <w:rPr>
          <w:rFonts w:asciiTheme="minorHAnsi" w:hAnsiTheme="minorHAnsi" w:cs="Times New Roman"/>
          <w:sz w:val="20"/>
          <w:szCs w:val="20"/>
        </w:rPr>
        <w:t xml:space="preserve"> disposta con</w:t>
      </w:r>
      <w:r w:rsidR="00E4512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pro</w:t>
      </w:r>
      <w:r w:rsidR="00E4512C" w:rsidRPr="006A4558">
        <w:rPr>
          <w:rFonts w:asciiTheme="minorHAnsi" w:hAnsiTheme="minorHAnsi" w:cs="Times New Roman"/>
          <w:sz w:val="20"/>
          <w:szCs w:val="20"/>
        </w:rPr>
        <w:t>vv</w:t>
      </w:r>
      <w:r w:rsidRPr="006A4558">
        <w:rPr>
          <w:rFonts w:asciiTheme="minorHAnsi" w:hAnsiTheme="minorHAnsi" w:cs="Times New Roman"/>
          <w:sz w:val="20"/>
          <w:szCs w:val="20"/>
        </w:rPr>
        <w:t>edimento del</w:t>
      </w:r>
      <w:r w:rsidR="0040423C">
        <w:rPr>
          <w:rFonts w:asciiTheme="minorHAnsi" w:hAnsiTheme="minorHAnsi" w:cs="Times New Roman"/>
          <w:sz w:val="20"/>
          <w:szCs w:val="20"/>
        </w:rPr>
        <w:t>la Funzione Gestione del Personale e do</w:t>
      </w:r>
      <w:r w:rsidRPr="006A4558">
        <w:rPr>
          <w:rFonts w:asciiTheme="minorHAnsi" w:hAnsiTheme="minorHAnsi" w:cs="Times New Roman"/>
          <w:sz w:val="20"/>
          <w:szCs w:val="20"/>
        </w:rPr>
        <w:t>v</w:t>
      </w:r>
      <w:r w:rsidR="00E4512C" w:rsidRPr="006A4558">
        <w:rPr>
          <w:rFonts w:asciiTheme="minorHAnsi" w:hAnsiTheme="minorHAnsi" w:cs="Times New Roman"/>
          <w:sz w:val="20"/>
          <w:szCs w:val="20"/>
        </w:rPr>
        <w:t>rà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essere oggetto di comunicazione al dipendente </w:t>
      </w:r>
      <w:r w:rsidR="00E4512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interessato e, relativamente all'ammissione, esposto all'Albo dell'Azienda.</w:t>
      </w:r>
    </w:p>
    <w:p w:rsidR="00A24C31" w:rsidRPr="006A4558" w:rsidRDefault="00A24C31" w:rsidP="00E4512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E4512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Art. 4</w:t>
      </w:r>
    </w:p>
    <w:p w:rsidR="00A24C31" w:rsidRPr="006A4558" w:rsidRDefault="00A24C31" w:rsidP="00E4512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E4512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NOMINA DELLE COMMISSIONI - CRITERI GENERAL!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2A4CBF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II Direttore Generale dell'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Azienda, dopo la scadenza del termine per la presentazione delle 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domande di partecipazione, nomina la commissione esaminatrice.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Per la composizione delle com</w:t>
      </w:r>
      <w:r w:rsidR="002A4CBF" w:rsidRPr="006A4558">
        <w:rPr>
          <w:rFonts w:asciiTheme="minorHAnsi" w:hAnsiTheme="minorHAnsi" w:cs="Times New Roman"/>
          <w:sz w:val="20"/>
          <w:szCs w:val="20"/>
        </w:rPr>
        <w:t>m</w:t>
      </w:r>
      <w:r w:rsidRPr="006A4558">
        <w:rPr>
          <w:rFonts w:asciiTheme="minorHAnsi" w:hAnsiTheme="minorHAnsi" w:cs="Times New Roman"/>
          <w:sz w:val="20"/>
          <w:szCs w:val="20"/>
        </w:rPr>
        <w:t>issioni si far</w:t>
      </w:r>
      <w:r w:rsidR="002A4CBF" w:rsidRPr="006A4558">
        <w:rPr>
          <w:rFonts w:asciiTheme="minorHAnsi" w:hAnsiTheme="minorHAnsi" w:cs="Times New Roman"/>
          <w:sz w:val="20"/>
          <w:szCs w:val="20"/>
        </w:rPr>
        <w:t>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riferimento, categoria per categoria, a quanto</w:t>
      </w:r>
      <w:r w:rsidR="002A4CBF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disposto per la materia dal DPR 220/01.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Per ogni componente effettivo dovr</w:t>
      </w:r>
      <w:r w:rsidR="00141D3E" w:rsidRPr="006A4558">
        <w:rPr>
          <w:rFonts w:asciiTheme="minorHAnsi" w:hAnsiTheme="minorHAnsi" w:cs="Times New Roman"/>
          <w:sz w:val="20"/>
          <w:szCs w:val="20"/>
        </w:rPr>
        <w:t>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essere nominato anche un supplente. In caso di assenza o impedimento da parte di qualche componente la Commissio</w:t>
      </w:r>
      <w:r w:rsidR="00141D3E" w:rsidRPr="006A4558">
        <w:rPr>
          <w:rFonts w:asciiTheme="minorHAnsi" w:hAnsiTheme="minorHAnsi" w:cs="Times New Roman"/>
          <w:sz w:val="20"/>
          <w:szCs w:val="20"/>
        </w:rPr>
        <w:t xml:space="preserve">ne, l'amministrazione provvederà </w:t>
      </w:r>
      <w:r w:rsidRPr="006A4558">
        <w:rPr>
          <w:rFonts w:asciiTheme="minorHAnsi" w:hAnsiTheme="minorHAnsi" w:cs="Times New Roman"/>
          <w:sz w:val="20"/>
          <w:szCs w:val="20"/>
        </w:rPr>
        <w:t xml:space="preserve">all'immediata sostituzione.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Non possono far parte delle co</w:t>
      </w:r>
      <w:r w:rsidR="00141D3E" w:rsidRPr="006A4558">
        <w:rPr>
          <w:rFonts w:asciiTheme="minorHAnsi" w:hAnsiTheme="minorHAnsi" w:cs="Times New Roman"/>
          <w:sz w:val="20"/>
          <w:szCs w:val="20"/>
        </w:rPr>
        <w:t>m</w:t>
      </w:r>
      <w:r w:rsidRPr="006A4558">
        <w:rPr>
          <w:rFonts w:asciiTheme="minorHAnsi" w:hAnsiTheme="minorHAnsi" w:cs="Times New Roman"/>
          <w:sz w:val="20"/>
          <w:szCs w:val="20"/>
        </w:rPr>
        <w:t>missioni esaminatrici, cos</w:t>
      </w:r>
      <w:r w:rsidR="00141D3E" w:rsidRPr="006A4558">
        <w:rPr>
          <w:rFonts w:asciiTheme="minorHAnsi" w:hAnsiTheme="minorHAnsi" w:cs="Times New Roman"/>
          <w:sz w:val="20"/>
          <w:szCs w:val="20"/>
        </w:rPr>
        <w:t>ì</w:t>
      </w:r>
      <w:r w:rsidRPr="006A4558">
        <w:rPr>
          <w:rFonts w:asciiTheme="minorHAnsi" w:hAnsiTheme="minorHAnsi" w:cs="Times New Roman"/>
          <w:sz w:val="20"/>
          <w:szCs w:val="20"/>
        </w:rPr>
        <w:t xml:space="preserve"> come disposto dall'art. 9,</w:t>
      </w:r>
      <w:r w:rsidR="00141D3E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comma 2. del D.P.R. 9 maggio 1994 11. 487 e successive modificazioni ed integrazioni, i componenti dell'organo di direzione politica dell'amministrazione, coloro che ricoprano cariche politiche </w:t>
      </w:r>
      <w:r w:rsidR="00141D3E" w:rsidRPr="006A4558">
        <w:rPr>
          <w:rFonts w:asciiTheme="minorHAnsi" w:hAnsiTheme="minorHAnsi" w:cs="Times New Roman"/>
          <w:sz w:val="20"/>
          <w:szCs w:val="20"/>
        </w:rPr>
        <w:t>o</w:t>
      </w:r>
      <w:r w:rsidRPr="006A4558">
        <w:rPr>
          <w:rFonts w:asciiTheme="minorHAnsi" w:hAnsiTheme="minorHAnsi" w:cs="Times New Roman"/>
          <w:sz w:val="20"/>
          <w:szCs w:val="20"/>
        </w:rPr>
        <w:t xml:space="preserve"> che </w:t>
      </w:r>
      <w:r w:rsidR="00141D3E" w:rsidRPr="006A4558">
        <w:rPr>
          <w:rFonts w:asciiTheme="minorHAnsi" w:hAnsiTheme="minorHAnsi" w:cs="Times New Roman"/>
          <w:sz w:val="20"/>
          <w:szCs w:val="20"/>
        </w:rPr>
        <w:t>siano rappresentanti sindacali o</w:t>
      </w:r>
      <w:r w:rsidRPr="006A4558">
        <w:rPr>
          <w:rFonts w:asciiTheme="minorHAnsi" w:hAnsiTheme="minorHAnsi" w:cs="Times New Roman"/>
          <w:sz w:val="20"/>
          <w:szCs w:val="20"/>
        </w:rPr>
        <w:t xml:space="preserve"> designati dalle confederazioni ed organizzazioni </w:t>
      </w:r>
      <w:r w:rsidR="00141D3E" w:rsidRPr="006A4558">
        <w:rPr>
          <w:rFonts w:asciiTheme="minorHAnsi" w:hAnsiTheme="minorHAnsi" w:cs="Times New Roman"/>
          <w:sz w:val="20"/>
          <w:szCs w:val="20"/>
        </w:rPr>
        <w:t>sindacali o</w:t>
      </w:r>
      <w:r w:rsidRPr="006A4558">
        <w:rPr>
          <w:rFonts w:asciiTheme="minorHAnsi" w:hAnsiTheme="minorHAnsi" w:cs="Times New Roman"/>
          <w:sz w:val="20"/>
          <w:szCs w:val="20"/>
        </w:rPr>
        <w:t xml:space="preserve"> dalle associazioni professionali.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141D3E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Art. 5</w:t>
      </w:r>
    </w:p>
    <w:p w:rsidR="00A24C31" w:rsidRPr="006A4558" w:rsidRDefault="00A24C31" w:rsidP="00141D3E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141D3E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SELEZIONI PER TITOLI ED ESAMI</w:t>
      </w:r>
      <w:r w:rsidR="0040423C">
        <w:rPr>
          <w:rFonts w:asciiTheme="minorHAnsi" w:hAnsiTheme="minorHAnsi" w:cs="Times New Roman"/>
          <w:sz w:val="20"/>
          <w:szCs w:val="20"/>
        </w:rPr>
        <w:t xml:space="preserve"> PER PASSAGGI A CATEGORIA SUPERIORE</w:t>
      </w:r>
    </w:p>
    <w:p w:rsidR="00A24C31" w:rsidRPr="006A4558" w:rsidRDefault="00A24C31" w:rsidP="00141D3E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141D3E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Tutte l</w:t>
      </w:r>
      <w:r w:rsidR="00A24C31" w:rsidRPr="006A4558">
        <w:rPr>
          <w:rFonts w:asciiTheme="minorHAnsi" w:hAnsiTheme="minorHAnsi" w:cs="Times New Roman"/>
          <w:sz w:val="20"/>
          <w:szCs w:val="20"/>
        </w:rPr>
        <w:t>e selezioni interne, basate sulla verifica della professionali</w:t>
      </w:r>
      <w:r w:rsidRPr="006A4558">
        <w:rPr>
          <w:rFonts w:asciiTheme="minorHAnsi" w:hAnsiTheme="minorHAnsi" w:cs="Times New Roman"/>
          <w:sz w:val="20"/>
          <w:szCs w:val="20"/>
        </w:rPr>
        <w:t>tà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richiesta dal relativo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>profilo superiore, sono per titoli ed esa</w:t>
      </w:r>
      <w:r w:rsidR="00D4626D" w:rsidRPr="006A4558">
        <w:rPr>
          <w:rFonts w:asciiTheme="minorHAnsi" w:hAnsiTheme="minorHAnsi" w:cs="Times New Roman"/>
          <w:sz w:val="20"/>
          <w:szCs w:val="20"/>
        </w:rPr>
        <w:t>m</w:t>
      </w:r>
      <w:r w:rsidR="00A24C31" w:rsidRPr="006A4558">
        <w:rPr>
          <w:rFonts w:asciiTheme="minorHAnsi" w:hAnsiTheme="minorHAnsi" w:cs="Times New Roman"/>
          <w:sz w:val="20"/>
          <w:szCs w:val="20"/>
        </w:rPr>
        <w:t>i. Per i passaggi a</w:t>
      </w:r>
      <w:r w:rsidR="00D4626D"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le categorie B e </w:t>
      </w:r>
      <w:proofErr w:type="spellStart"/>
      <w:r w:rsidR="00A24C31" w:rsidRPr="006A4558">
        <w:rPr>
          <w:rFonts w:asciiTheme="minorHAnsi" w:hAnsiTheme="minorHAnsi" w:cs="Times New Roman"/>
          <w:sz w:val="20"/>
          <w:szCs w:val="20"/>
        </w:rPr>
        <w:t>Bs</w:t>
      </w:r>
      <w:proofErr w:type="spellEnd"/>
      <w:r w:rsidR="00A24C31" w:rsidRPr="006A4558">
        <w:rPr>
          <w:rFonts w:asciiTheme="minorHAnsi" w:hAnsiTheme="minorHAnsi" w:cs="Times New Roman"/>
          <w:sz w:val="20"/>
          <w:szCs w:val="20"/>
        </w:rPr>
        <w:t xml:space="preserve"> la suddetta verifica</w:t>
      </w:r>
      <w:r w:rsidR="00D4626D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avviene attraverso </w:t>
      </w:r>
      <w:r w:rsidR="00D4626D"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'effettuazione di una prova pratica e di una prova orale, mentre per i passaggi </w:t>
      </w:r>
      <w:r w:rsidR="00D4626D" w:rsidRPr="006A4558">
        <w:rPr>
          <w:rFonts w:asciiTheme="minorHAnsi" w:hAnsiTheme="minorHAnsi" w:cs="Times New Roman"/>
          <w:sz w:val="20"/>
          <w:szCs w:val="20"/>
        </w:rPr>
        <w:t>al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le categorie C, D e Ds attraverso </w:t>
      </w:r>
      <w:r w:rsidR="00D4626D"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>'effettuazione di una</w:t>
      </w:r>
      <w:r w:rsidR="00D4626D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prova scritta, una pratica ed una orale.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 bandi di sel</w:t>
      </w:r>
      <w:r w:rsidR="00A97603" w:rsidRPr="006A4558">
        <w:rPr>
          <w:rFonts w:asciiTheme="minorHAnsi" w:hAnsiTheme="minorHAnsi" w:cs="Times New Roman"/>
          <w:sz w:val="20"/>
          <w:szCs w:val="20"/>
        </w:rPr>
        <w:t>ezione possono prevedere, nell'</w:t>
      </w:r>
      <w:r w:rsidRPr="006A4558">
        <w:rPr>
          <w:rFonts w:asciiTheme="minorHAnsi" w:hAnsiTheme="minorHAnsi" w:cs="Times New Roman"/>
          <w:sz w:val="20"/>
          <w:szCs w:val="20"/>
        </w:rPr>
        <w:t xml:space="preserve">ambito delle prove previste, </w:t>
      </w:r>
      <w:r w:rsidR="00A97603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'accertamento del</w:t>
      </w:r>
      <w:r w:rsidR="00A97603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possesso di particolari competenze.</w:t>
      </w:r>
    </w:p>
    <w:p w:rsidR="00A24C31" w:rsidRPr="006A4558" w:rsidRDefault="00A97603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 criteri generali per lo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svolgimento delle prove e per la valutazione dei titoli sono quelli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>previsti, per quant</w:t>
      </w:r>
      <w:r w:rsidRPr="006A4558">
        <w:rPr>
          <w:rFonts w:asciiTheme="minorHAnsi" w:hAnsiTheme="minorHAnsi" w:cs="Times New Roman"/>
          <w:sz w:val="20"/>
          <w:szCs w:val="20"/>
        </w:rPr>
        <w:t>o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compatibili, rispettiva</w:t>
      </w:r>
      <w:r w:rsidRPr="006A4558">
        <w:rPr>
          <w:rFonts w:asciiTheme="minorHAnsi" w:hAnsiTheme="minorHAnsi" w:cs="Times New Roman"/>
          <w:sz w:val="20"/>
          <w:szCs w:val="20"/>
        </w:rPr>
        <w:t>m</w:t>
      </w:r>
      <w:r w:rsidR="00A24C31" w:rsidRPr="006A4558">
        <w:rPr>
          <w:rFonts w:asciiTheme="minorHAnsi" w:hAnsiTheme="minorHAnsi" w:cs="Times New Roman"/>
          <w:sz w:val="20"/>
          <w:szCs w:val="20"/>
        </w:rPr>
        <w:t>ente dall'art. 7 e dal</w:t>
      </w:r>
      <w:r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'art. 8 e 11, del DPR </w:t>
      </w:r>
      <w:proofErr w:type="spellStart"/>
      <w:r w:rsidR="00A24C31" w:rsidRPr="006A4558">
        <w:rPr>
          <w:rFonts w:asciiTheme="minorHAnsi" w:hAnsiTheme="minorHAnsi" w:cs="Times New Roman"/>
          <w:sz w:val="20"/>
          <w:szCs w:val="20"/>
        </w:rPr>
        <w:t>n°</w:t>
      </w:r>
      <w:proofErr w:type="spellEnd"/>
      <w:r w:rsidR="00A24C31" w:rsidRPr="006A4558">
        <w:rPr>
          <w:rFonts w:asciiTheme="minorHAnsi" w:hAnsiTheme="minorHAnsi" w:cs="Times New Roman"/>
          <w:sz w:val="20"/>
          <w:szCs w:val="20"/>
        </w:rPr>
        <w:t xml:space="preserve"> 220</w:t>
      </w:r>
      <w:r w:rsidRPr="006A4558">
        <w:rPr>
          <w:rFonts w:asciiTheme="minorHAnsi" w:hAnsiTheme="minorHAnsi" w:cs="Times New Roman"/>
          <w:sz w:val="20"/>
          <w:szCs w:val="20"/>
        </w:rPr>
        <w:t>/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01.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I punteggi per i titoli e </w:t>
      </w:r>
      <w:r w:rsidR="00A97603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e prove di esame sono complessivamente 100 cosi ripartiti :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PER I PASSAGGI ALLE CATEGORIE Be </w:t>
      </w:r>
      <w:proofErr w:type="spellStart"/>
      <w:r w:rsidRPr="006A4558">
        <w:rPr>
          <w:rFonts w:asciiTheme="minorHAnsi" w:hAnsiTheme="minorHAnsi" w:cs="Times New Roman"/>
          <w:sz w:val="20"/>
          <w:szCs w:val="20"/>
        </w:rPr>
        <w:t>Bs</w:t>
      </w:r>
      <w:proofErr w:type="spellEnd"/>
      <w:r w:rsidRPr="006A4558">
        <w:rPr>
          <w:rFonts w:asciiTheme="minorHAnsi" w:hAnsiTheme="minorHAnsi" w:cs="Times New Roman"/>
          <w:sz w:val="20"/>
          <w:szCs w:val="20"/>
        </w:rPr>
        <w:t xml:space="preserve">: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A97603">
      <w:pPr>
        <w:pStyle w:val="Testonormale"/>
        <w:numPr>
          <w:ilvl w:val="0"/>
          <w:numId w:val="4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40 punti per i titoli;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I punti per la valutazione dei titoli sono ripartiti fra </w:t>
      </w:r>
      <w:r w:rsidR="00A97603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e seguenti categorie: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1. titoli di carriera: 20 punti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2. titoli accademici e di studio: 6 punti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97603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3. pu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bblicazioni e titoli scientifici: 4 punti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4. curriculum formativo professionale: 10 punti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A97603">
      <w:pPr>
        <w:pStyle w:val="Testonormale"/>
        <w:numPr>
          <w:ilvl w:val="0"/>
          <w:numId w:val="4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60 per </w:t>
      </w:r>
      <w:r w:rsidR="00A97603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e prove d'esame;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I punti per </w:t>
      </w:r>
      <w:r w:rsidR="00A97603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e prove d'esame sono cosi ripartiti: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lastRenderedPageBreak/>
        <w:t xml:space="preserve">1. prova pratica: </w:t>
      </w:r>
      <w:r w:rsidR="00A97603" w:rsidRPr="006A4558">
        <w:rPr>
          <w:rFonts w:asciiTheme="minorHAnsi" w:hAnsiTheme="minorHAnsi" w:cs="Times New Roman"/>
          <w:sz w:val="20"/>
          <w:szCs w:val="20"/>
        </w:rPr>
        <w:tab/>
        <w:t>punti 30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97603" w:rsidRPr="006A4558" w:rsidRDefault="00A24C31" w:rsidP="00A97603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2. orale: </w:t>
      </w:r>
      <w:r w:rsidR="00A97603" w:rsidRPr="006A4558">
        <w:rPr>
          <w:rFonts w:asciiTheme="minorHAnsi" w:hAnsiTheme="minorHAnsi" w:cs="Times New Roman"/>
          <w:sz w:val="20"/>
          <w:szCs w:val="20"/>
        </w:rPr>
        <w:tab/>
      </w:r>
      <w:r w:rsidR="00A97603" w:rsidRPr="006A4558">
        <w:rPr>
          <w:rFonts w:asciiTheme="minorHAnsi" w:hAnsiTheme="minorHAnsi" w:cs="Times New Roman"/>
          <w:sz w:val="20"/>
          <w:szCs w:val="20"/>
        </w:rPr>
        <w:tab/>
        <w:t xml:space="preserve">punti 30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</w:t>
      </w:r>
      <w:r w:rsidR="00A97603" w:rsidRPr="006A4558">
        <w:rPr>
          <w:rFonts w:asciiTheme="minorHAnsi" w:hAnsiTheme="minorHAnsi" w:cs="Times New Roman"/>
          <w:sz w:val="20"/>
          <w:szCs w:val="20"/>
        </w:rPr>
        <w:t>l superamento di dette prove è</w:t>
      </w:r>
      <w:r w:rsidRPr="006A4558">
        <w:rPr>
          <w:rFonts w:asciiTheme="minorHAnsi" w:hAnsiTheme="minorHAnsi" w:cs="Times New Roman"/>
          <w:sz w:val="20"/>
          <w:szCs w:val="20"/>
        </w:rPr>
        <w:t xml:space="preserve"> subordinato al raggiungimento di una valutazione </w:t>
      </w:r>
      <w:r w:rsidR="00A97603" w:rsidRPr="006A4558">
        <w:rPr>
          <w:rFonts w:asciiTheme="minorHAnsi" w:hAnsiTheme="minorHAnsi" w:cs="Times New Roman"/>
          <w:sz w:val="20"/>
          <w:szCs w:val="20"/>
        </w:rPr>
        <w:t>di</w:t>
      </w:r>
      <w:r w:rsidRPr="006A4558">
        <w:rPr>
          <w:rFonts w:asciiTheme="minorHAnsi" w:hAnsiTheme="minorHAnsi" w:cs="Times New Roman"/>
          <w:sz w:val="20"/>
          <w:szCs w:val="20"/>
        </w:rPr>
        <w:t xml:space="preserve"> sufficienza espressa in termini numerici di almeno 21/30.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PER</w:t>
      </w:r>
      <w:r w:rsidR="00A97603" w:rsidRPr="006A4558">
        <w:rPr>
          <w:rFonts w:asciiTheme="minorHAnsi" w:hAnsiTheme="minorHAnsi" w:cs="Times New Roman"/>
          <w:sz w:val="20"/>
          <w:szCs w:val="20"/>
        </w:rPr>
        <w:t xml:space="preserve"> I</w:t>
      </w:r>
      <w:r w:rsidRPr="006A4558">
        <w:rPr>
          <w:rFonts w:asciiTheme="minorHAnsi" w:hAnsiTheme="minorHAnsi" w:cs="Times New Roman"/>
          <w:sz w:val="20"/>
          <w:szCs w:val="20"/>
        </w:rPr>
        <w:t xml:space="preserve"> PASSAGGI ALLE CATEGORIE C, D e Ds: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A97603">
      <w:pPr>
        <w:pStyle w:val="Testonormale"/>
        <w:numPr>
          <w:ilvl w:val="0"/>
          <w:numId w:val="4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30 punti per i titoli;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I punti per la valutazione dei titoli sana ripartiti fra </w:t>
      </w:r>
      <w:r w:rsidR="00A97603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e seguenti categorie: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5. titoli di carriera: 10 punti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6. titoli accademici e di studio: 6 punti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7. pubblicazioni e titoli scientifici: 4 punti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8. curriculum formativo professionale: 10 punti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97603" w:rsidRPr="006A4558" w:rsidRDefault="00A97603" w:rsidP="00A97603">
      <w:pPr>
        <w:pStyle w:val="Testonormale"/>
        <w:numPr>
          <w:ilvl w:val="0"/>
          <w:numId w:val="4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70 per le prove d'esame; </w:t>
      </w:r>
    </w:p>
    <w:p w:rsidR="00A97603" w:rsidRPr="006A4558" w:rsidRDefault="00A97603" w:rsidP="00A97603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97603" w:rsidRPr="006A4558" w:rsidRDefault="00A97603" w:rsidP="00A97603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 punti per le prove d'esame sono cosi ripartiti:</w:t>
      </w:r>
    </w:p>
    <w:p w:rsidR="00A97603" w:rsidRPr="006A4558" w:rsidRDefault="00A97603" w:rsidP="00A97603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</w:p>
    <w:p w:rsidR="00A97603" w:rsidRPr="006A4558" w:rsidRDefault="00A24C31" w:rsidP="00A97603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1. prova scritta:</w:t>
      </w:r>
      <w:r w:rsidR="00A97603" w:rsidRPr="006A4558">
        <w:rPr>
          <w:rFonts w:asciiTheme="minorHAnsi" w:hAnsiTheme="minorHAnsi" w:cs="Times New Roman"/>
          <w:sz w:val="20"/>
          <w:szCs w:val="20"/>
        </w:rPr>
        <w:tab/>
        <w:t xml:space="preserve">punti 30 </w:t>
      </w:r>
    </w:p>
    <w:p w:rsidR="00A97603" w:rsidRPr="006A4558" w:rsidRDefault="00A24C31" w:rsidP="00A97603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2. prova pratica: </w:t>
      </w:r>
      <w:r w:rsidR="00A97603" w:rsidRPr="006A4558">
        <w:rPr>
          <w:rFonts w:asciiTheme="minorHAnsi" w:hAnsiTheme="minorHAnsi" w:cs="Times New Roman"/>
          <w:sz w:val="20"/>
          <w:szCs w:val="20"/>
        </w:rPr>
        <w:tab/>
        <w:t xml:space="preserve">punti 20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3. prova orale:</w:t>
      </w:r>
      <w:r w:rsidR="00A97603" w:rsidRPr="006A4558">
        <w:rPr>
          <w:rFonts w:asciiTheme="minorHAnsi" w:hAnsiTheme="minorHAnsi" w:cs="Times New Roman"/>
          <w:sz w:val="20"/>
          <w:szCs w:val="20"/>
        </w:rPr>
        <w:tab/>
      </w:r>
      <w:r w:rsidR="00A97603" w:rsidRPr="006A4558">
        <w:rPr>
          <w:rFonts w:asciiTheme="minorHAnsi" w:hAnsiTheme="minorHAnsi" w:cs="Times New Roman"/>
          <w:sz w:val="20"/>
          <w:szCs w:val="20"/>
        </w:rPr>
        <w:tab/>
        <w:t xml:space="preserve">punti 20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II superamento di dette prove </w:t>
      </w:r>
      <w:r w:rsidR="00A15CBE" w:rsidRPr="006A4558">
        <w:rPr>
          <w:rFonts w:asciiTheme="minorHAnsi" w:hAnsiTheme="minorHAnsi" w:cs="Times New Roman"/>
          <w:sz w:val="20"/>
          <w:szCs w:val="20"/>
        </w:rPr>
        <w:t>è</w:t>
      </w:r>
      <w:r w:rsidRPr="006A4558">
        <w:rPr>
          <w:rFonts w:asciiTheme="minorHAnsi" w:hAnsiTheme="minorHAnsi" w:cs="Times New Roman"/>
          <w:sz w:val="20"/>
          <w:szCs w:val="20"/>
        </w:rPr>
        <w:t xml:space="preserve"> subordinato al raggiungimento di una valutazione </w:t>
      </w:r>
      <w:r w:rsidR="00A15CBE" w:rsidRPr="006A4558">
        <w:rPr>
          <w:rFonts w:asciiTheme="minorHAnsi" w:hAnsiTheme="minorHAnsi" w:cs="Times New Roman"/>
          <w:sz w:val="20"/>
          <w:szCs w:val="20"/>
        </w:rPr>
        <w:t xml:space="preserve">di </w:t>
      </w:r>
      <w:r w:rsidRPr="006A4558">
        <w:rPr>
          <w:rFonts w:asciiTheme="minorHAnsi" w:hAnsiTheme="minorHAnsi" w:cs="Times New Roman"/>
          <w:sz w:val="20"/>
          <w:szCs w:val="20"/>
        </w:rPr>
        <w:t>sufficienza espressa in termini numerici di almeno 21</w:t>
      </w:r>
      <w:r w:rsidR="00A15CBE" w:rsidRPr="006A4558">
        <w:rPr>
          <w:rFonts w:asciiTheme="minorHAnsi" w:hAnsiTheme="minorHAnsi" w:cs="Times New Roman"/>
          <w:sz w:val="20"/>
          <w:szCs w:val="20"/>
        </w:rPr>
        <w:t>/</w:t>
      </w:r>
      <w:r w:rsidRPr="006A4558">
        <w:rPr>
          <w:rFonts w:asciiTheme="minorHAnsi" w:hAnsiTheme="minorHAnsi" w:cs="Times New Roman"/>
          <w:sz w:val="20"/>
          <w:szCs w:val="20"/>
        </w:rPr>
        <w:t>30 per la prova scritta e di 14/20 per la prova</w:t>
      </w:r>
      <w:r w:rsidR="00A15CBE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pratica e orale. </w:t>
      </w:r>
    </w:p>
    <w:p w:rsidR="00A24C31" w:rsidRPr="006A4558" w:rsidRDefault="00A24C31" w:rsidP="00A15CBE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A15CBE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Art. 6</w:t>
      </w:r>
    </w:p>
    <w:p w:rsidR="00A24C31" w:rsidRPr="006A4558" w:rsidRDefault="00A24C31" w:rsidP="00A15CBE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SVOLGIMENTO DELLA SELEZIONE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 candidati devono essere avvisati, con raccomandata con avviso di ricevimento, del</w:t>
      </w:r>
      <w:r w:rsidR="002C709E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lu</w:t>
      </w:r>
      <w:r w:rsidR="002C709E" w:rsidRPr="006A4558">
        <w:rPr>
          <w:rFonts w:asciiTheme="minorHAnsi" w:hAnsiTheme="minorHAnsi" w:cs="Times New Roman"/>
          <w:sz w:val="20"/>
          <w:szCs w:val="20"/>
        </w:rPr>
        <w:t>o</w:t>
      </w:r>
      <w:r w:rsidRPr="006A4558">
        <w:rPr>
          <w:rFonts w:asciiTheme="minorHAnsi" w:hAnsiTheme="minorHAnsi" w:cs="Times New Roman"/>
          <w:sz w:val="20"/>
          <w:szCs w:val="20"/>
        </w:rPr>
        <w:t>go e</w:t>
      </w:r>
      <w:r w:rsidR="002C709E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della data delle prove almeno 15 gio</w:t>
      </w:r>
      <w:r w:rsidR="002C709E" w:rsidRPr="006A4558">
        <w:rPr>
          <w:rFonts w:asciiTheme="minorHAnsi" w:hAnsiTheme="minorHAnsi" w:cs="Times New Roman"/>
          <w:sz w:val="20"/>
          <w:szCs w:val="20"/>
        </w:rPr>
        <w:t>rn</w:t>
      </w:r>
      <w:r w:rsidRPr="006A4558">
        <w:rPr>
          <w:rFonts w:asciiTheme="minorHAnsi" w:hAnsiTheme="minorHAnsi" w:cs="Times New Roman"/>
          <w:sz w:val="20"/>
          <w:szCs w:val="20"/>
        </w:rPr>
        <w:t>i prima della data di svolgimento delle stesse.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La Commissione, al</w:t>
      </w:r>
      <w:r w:rsidR="002C709E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a prima riunione, definisce ulteriormente e specifica nel relativo verbale</w:t>
      </w:r>
      <w:r w:rsidR="002C709E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i criteri e </w:t>
      </w:r>
      <w:r w:rsidR="002C709E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e modalit</w:t>
      </w:r>
      <w:r w:rsidR="002C709E" w:rsidRPr="006A4558">
        <w:rPr>
          <w:rFonts w:asciiTheme="minorHAnsi" w:hAnsiTheme="minorHAnsi" w:cs="Times New Roman"/>
          <w:sz w:val="20"/>
          <w:szCs w:val="20"/>
        </w:rPr>
        <w:t>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di valutazione dei titoli e di svolgimento delle prove della selezione in</w:t>
      </w:r>
      <w:r w:rsidR="002C709E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relazione alle peculiarit</w:t>
      </w:r>
      <w:r w:rsidR="002C709E" w:rsidRPr="006A4558">
        <w:rPr>
          <w:rFonts w:asciiTheme="minorHAnsi" w:hAnsiTheme="minorHAnsi" w:cs="Times New Roman"/>
          <w:sz w:val="20"/>
          <w:szCs w:val="20"/>
        </w:rPr>
        <w:t>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professionali che caratterizzano </w:t>
      </w:r>
      <w:r w:rsidR="002C709E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e categorie e i profili cui si</w:t>
      </w:r>
      <w:r w:rsidR="002C709E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riferiscono </w:t>
      </w:r>
      <w:r w:rsidR="002C709E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e</w:t>
      </w:r>
      <w:r w:rsidR="002C709E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selezioni.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Le modalit</w:t>
      </w:r>
      <w:r w:rsidR="002C709E" w:rsidRPr="006A4558">
        <w:rPr>
          <w:rFonts w:asciiTheme="minorHAnsi" w:hAnsiTheme="minorHAnsi" w:cs="Times New Roman"/>
          <w:sz w:val="20"/>
          <w:szCs w:val="20"/>
        </w:rPr>
        <w:t>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di espletamento delle prove e i relativi adempimenti della commissione sono</w:t>
      </w:r>
      <w:r w:rsidR="002C709E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quelli riportati nel DPR 220</w:t>
      </w:r>
      <w:r w:rsidR="002C709E" w:rsidRPr="006A4558">
        <w:rPr>
          <w:rFonts w:asciiTheme="minorHAnsi" w:hAnsiTheme="minorHAnsi" w:cs="Times New Roman"/>
          <w:sz w:val="20"/>
          <w:szCs w:val="20"/>
        </w:rPr>
        <w:t>/</w:t>
      </w:r>
      <w:r w:rsidRPr="006A4558">
        <w:rPr>
          <w:rFonts w:asciiTheme="minorHAnsi" w:hAnsiTheme="minorHAnsi" w:cs="Times New Roman"/>
          <w:sz w:val="20"/>
          <w:szCs w:val="20"/>
        </w:rPr>
        <w:t xml:space="preserve">01 ed in specie, per quanta compatibili, gli artt. 9), 12) , 13), 15) e 16).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Di ogni seduta della commissione il segretario redige processo verbale dal quale devono</w:t>
      </w:r>
      <w:r w:rsidR="002C709E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risultare descritte tutte </w:t>
      </w:r>
      <w:r w:rsidR="002C709E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e fasi della selezione. </w:t>
      </w:r>
    </w:p>
    <w:p w:rsidR="00A24C31" w:rsidRPr="006A4558" w:rsidRDefault="00A24C31" w:rsidP="002C709E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2C709E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Art. 7</w:t>
      </w:r>
    </w:p>
    <w:p w:rsidR="00A24C31" w:rsidRPr="006A4558" w:rsidRDefault="00A24C31" w:rsidP="002C709E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2C709E" w:rsidP="002C709E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V</w:t>
      </w:r>
      <w:r w:rsidR="00A24C31" w:rsidRPr="006A4558">
        <w:rPr>
          <w:rFonts w:asciiTheme="minorHAnsi" w:hAnsiTheme="minorHAnsi" w:cs="Times New Roman"/>
          <w:sz w:val="20"/>
          <w:szCs w:val="20"/>
        </w:rPr>
        <w:t>ALUTAZIONE DEI TITOLI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La valutazione dei titoli deve avvenire, per i passaggi alle categorie B e </w:t>
      </w:r>
      <w:proofErr w:type="spellStart"/>
      <w:r w:rsidRPr="006A4558">
        <w:rPr>
          <w:rFonts w:asciiTheme="minorHAnsi" w:hAnsiTheme="minorHAnsi" w:cs="Times New Roman"/>
          <w:sz w:val="20"/>
          <w:szCs w:val="20"/>
        </w:rPr>
        <w:t>Bs</w:t>
      </w:r>
      <w:proofErr w:type="spellEnd"/>
      <w:r w:rsidRPr="006A4558">
        <w:rPr>
          <w:rFonts w:asciiTheme="minorHAnsi" w:hAnsiTheme="minorHAnsi" w:cs="Times New Roman"/>
          <w:sz w:val="20"/>
          <w:szCs w:val="20"/>
        </w:rPr>
        <w:t xml:space="preserve"> prima </w:t>
      </w:r>
      <w:r w:rsidR="002C709E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dell'espletamento della prova pratica; per i passaggi alle categorie C, D e Ds, per i soli candidati </w:t>
      </w:r>
      <w:r w:rsidR="0072612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presenti al</w:t>
      </w:r>
      <w:r w:rsidR="0072612C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a prova scritta, prima della correzione della prova stessa.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1) T</w:t>
      </w:r>
      <w:r w:rsidR="0072612C" w:rsidRPr="006A4558">
        <w:rPr>
          <w:rFonts w:asciiTheme="minorHAnsi" w:hAnsiTheme="minorHAnsi" w:cs="Times New Roman"/>
          <w:sz w:val="20"/>
          <w:szCs w:val="20"/>
        </w:rPr>
        <w:t>I</w:t>
      </w:r>
      <w:r w:rsidRPr="006A4558">
        <w:rPr>
          <w:rFonts w:asciiTheme="minorHAnsi" w:hAnsiTheme="minorHAnsi" w:cs="Times New Roman"/>
          <w:sz w:val="20"/>
          <w:szCs w:val="20"/>
        </w:rPr>
        <w:t>TOL</w:t>
      </w:r>
      <w:r w:rsidR="0072612C" w:rsidRPr="006A4558">
        <w:rPr>
          <w:rFonts w:asciiTheme="minorHAnsi" w:hAnsiTheme="minorHAnsi" w:cs="Times New Roman"/>
          <w:sz w:val="20"/>
          <w:szCs w:val="20"/>
        </w:rPr>
        <w:t>I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proofErr w:type="spellStart"/>
      <w:r w:rsidRPr="006A4558">
        <w:rPr>
          <w:rFonts w:asciiTheme="minorHAnsi" w:hAnsiTheme="minorHAnsi" w:cs="Times New Roman"/>
          <w:sz w:val="20"/>
          <w:szCs w:val="20"/>
        </w:rPr>
        <w:t>DI</w:t>
      </w:r>
      <w:proofErr w:type="spellEnd"/>
      <w:r w:rsidRPr="006A4558">
        <w:rPr>
          <w:rFonts w:asciiTheme="minorHAnsi" w:hAnsiTheme="minorHAnsi" w:cs="Times New Roman"/>
          <w:sz w:val="20"/>
          <w:szCs w:val="20"/>
        </w:rPr>
        <w:t xml:space="preserve"> CARRIERA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Relativamente ai servizi prestati presso pubbliche amministrazioni con rapporto di lavoro a</w:t>
      </w:r>
      <w:r w:rsidR="0072612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tempo determinato e/o indeterminato saranno valutati solamente i servizi prestati in eccedenza a</w:t>
      </w:r>
      <w:r w:rsidR="0072612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quelli previsti come requisito per </w:t>
      </w:r>
      <w:r w:rsidR="0072612C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'accesso al</w:t>
      </w:r>
      <w:r w:rsidR="0072612C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a categoria oggetto della selezione. </w:t>
      </w:r>
    </w:p>
    <w:p w:rsidR="0072612C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Con riguardo a</w:t>
      </w:r>
      <w:r w:rsidR="0072612C" w:rsidRPr="006A4558">
        <w:rPr>
          <w:rFonts w:asciiTheme="minorHAnsi" w:hAnsiTheme="minorHAnsi" w:cs="Times New Roman"/>
          <w:sz w:val="20"/>
          <w:szCs w:val="20"/>
        </w:rPr>
        <w:t>ll</w:t>
      </w:r>
      <w:r w:rsidRPr="006A4558">
        <w:rPr>
          <w:rFonts w:asciiTheme="minorHAnsi" w:hAnsiTheme="minorHAnsi" w:cs="Times New Roman"/>
          <w:sz w:val="20"/>
          <w:szCs w:val="20"/>
        </w:rPr>
        <w:t>a valutazione dei suddetti servizi, saranno applicati i criteri stabiliti dagli artt.</w:t>
      </w:r>
      <w:r w:rsidR="0072612C" w:rsidRPr="006A4558">
        <w:rPr>
          <w:rFonts w:asciiTheme="minorHAnsi" w:hAnsiTheme="minorHAnsi" w:cs="Times New Roman"/>
          <w:sz w:val="20"/>
          <w:szCs w:val="20"/>
        </w:rPr>
        <w:t xml:space="preserve"> 11</w:t>
      </w:r>
      <w:r w:rsidRPr="006A4558">
        <w:rPr>
          <w:rFonts w:asciiTheme="minorHAnsi" w:hAnsiTheme="minorHAnsi" w:cs="Times New Roman"/>
          <w:sz w:val="20"/>
          <w:szCs w:val="20"/>
        </w:rPr>
        <w:t>,</w:t>
      </w:r>
      <w:r w:rsidR="0072612C" w:rsidRPr="006A4558">
        <w:rPr>
          <w:rFonts w:asciiTheme="minorHAnsi" w:hAnsiTheme="minorHAnsi" w:cs="Times New Roman"/>
          <w:sz w:val="20"/>
          <w:szCs w:val="20"/>
        </w:rPr>
        <w:t xml:space="preserve"> 20, 21 e 22 del DPR 220/01.</w:t>
      </w:r>
    </w:p>
    <w:p w:rsidR="00A24C31" w:rsidRPr="006A4558" w:rsidRDefault="0072612C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Ai titoli di carriera sono attribuiti i seguenti punteggi: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</w:t>
      </w:r>
    </w:p>
    <w:p w:rsidR="0072612C" w:rsidRPr="006A4558" w:rsidRDefault="0072612C" w:rsidP="0072612C">
      <w:pPr>
        <w:pStyle w:val="Testonormale"/>
        <w:numPr>
          <w:ilvl w:val="0"/>
          <w:numId w:val="4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lastRenderedPageBreak/>
        <w:t>Servizio in profilo attinente della categoria immediatamente</w:t>
      </w:r>
    </w:p>
    <w:p w:rsidR="0072612C" w:rsidRPr="006A4558" w:rsidRDefault="00A24C31" w:rsidP="0072612C">
      <w:pPr>
        <w:pStyle w:val="Testonormale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inferiore rispetto a que</w:t>
      </w:r>
      <w:r w:rsidR="0072612C" w:rsidRPr="006A4558">
        <w:rPr>
          <w:rFonts w:asciiTheme="minorHAnsi" w:hAnsiTheme="minorHAnsi" w:cs="Times New Roman"/>
          <w:sz w:val="20"/>
          <w:szCs w:val="20"/>
        </w:rPr>
        <w:t>llo a selezione:</w:t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Pr="006A4558">
        <w:rPr>
          <w:rFonts w:asciiTheme="minorHAnsi" w:hAnsiTheme="minorHAnsi" w:cs="Times New Roman"/>
          <w:sz w:val="20"/>
          <w:szCs w:val="20"/>
        </w:rPr>
        <w:t>punti 1.200 per anno</w:t>
      </w:r>
    </w:p>
    <w:p w:rsidR="00A24C31" w:rsidRPr="006A4558" w:rsidRDefault="00A24C31" w:rsidP="0072612C">
      <w:pPr>
        <w:pStyle w:val="Testonormale"/>
        <w:numPr>
          <w:ilvl w:val="0"/>
          <w:numId w:val="4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Servizio in profilo attinente in altra categoria </w:t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Pr="006A4558">
        <w:rPr>
          <w:rFonts w:asciiTheme="minorHAnsi" w:hAnsiTheme="minorHAnsi" w:cs="Times New Roman"/>
          <w:sz w:val="20"/>
          <w:szCs w:val="20"/>
        </w:rPr>
        <w:t xml:space="preserve">punti 0.600 per anno </w:t>
      </w:r>
    </w:p>
    <w:p w:rsidR="00A24C31" w:rsidRPr="006A4558" w:rsidRDefault="00A24C31" w:rsidP="0072612C">
      <w:pPr>
        <w:pStyle w:val="Testonormale"/>
        <w:numPr>
          <w:ilvl w:val="0"/>
          <w:numId w:val="4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Servizio in profilo non attinente rispetto a que</w:t>
      </w:r>
      <w:r w:rsidR="0072612C" w:rsidRPr="006A4558">
        <w:rPr>
          <w:rFonts w:asciiTheme="minorHAnsi" w:hAnsiTheme="minorHAnsi" w:cs="Times New Roman"/>
          <w:sz w:val="20"/>
          <w:szCs w:val="20"/>
        </w:rPr>
        <w:t>ll</w:t>
      </w:r>
      <w:r w:rsidRPr="006A4558">
        <w:rPr>
          <w:rFonts w:asciiTheme="minorHAnsi" w:hAnsiTheme="minorHAnsi" w:cs="Times New Roman"/>
          <w:sz w:val="20"/>
          <w:szCs w:val="20"/>
        </w:rPr>
        <w:t>o a selezione</w:t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Pr="006A4558">
        <w:rPr>
          <w:rFonts w:asciiTheme="minorHAnsi" w:hAnsiTheme="minorHAnsi" w:cs="Times New Roman"/>
          <w:sz w:val="20"/>
          <w:szCs w:val="20"/>
        </w:rPr>
        <w:t xml:space="preserve">punti 0.300 per anno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2) </w:t>
      </w:r>
      <w:r w:rsidR="0072612C" w:rsidRPr="006A4558">
        <w:rPr>
          <w:rFonts w:asciiTheme="minorHAnsi" w:hAnsiTheme="minorHAnsi" w:cs="Times New Roman"/>
          <w:sz w:val="20"/>
          <w:szCs w:val="20"/>
        </w:rPr>
        <w:t xml:space="preserve">TITOLI </w:t>
      </w:r>
      <w:proofErr w:type="spellStart"/>
      <w:r w:rsidR="0072612C" w:rsidRPr="006A4558">
        <w:rPr>
          <w:rFonts w:asciiTheme="minorHAnsi" w:hAnsiTheme="minorHAnsi" w:cs="Times New Roman"/>
          <w:sz w:val="20"/>
          <w:szCs w:val="20"/>
        </w:rPr>
        <w:t>DI</w:t>
      </w:r>
      <w:proofErr w:type="spellEnd"/>
      <w:r w:rsidR="0072612C" w:rsidRPr="006A4558">
        <w:rPr>
          <w:rFonts w:asciiTheme="minorHAnsi" w:hAnsiTheme="minorHAnsi" w:cs="Times New Roman"/>
          <w:sz w:val="20"/>
          <w:szCs w:val="20"/>
        </w:rPr>
        <w:t xml:space="preserve"> STUDIO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Saranno oggetto di valutazione i titoli di studio, aventi valo</w:t>
      </w:r>
      <w:r w:rsidR="0072612C" w:rsidRPr="006A4558">
        <w:rPr>
          <w:rFonts w:asciiTheme="minorHAnsi" w:hAnsiTheme="minorHAnsi" w:cs="Times New Roman"/>
          <w:sz w:val="20"/>
          <w:szCs w:val="20"/>
        </w:rPr>
        <w:t>re legale, ad esclusione di quell</w:t>
      </w:r>
      <w:r w:rsidRPr="006A4558">
        <w:rPr>
          <w:rFonts w:asciiTheme="minorHAnsi" w:hAnsiTheme="minorHAnsi" w:cs="Times New Roman"/>
          <w:sz w:val="20"/>
          <w:szCs w:val="20"/>
        </w:rPr>
        <w:t>i richiesti</w:t>
      </w:r>
      <w:r w:rsidR="0072612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per </w:t>
      </w:r>
      <w:r w:rsidR="0072612C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'ammissione a</w:t>
      </w:r>
      <w:r w:rsidR="0072612C" w:rsidRPr="006A4558">
        <w:rPr>
          <w:rFonts w:asciiTheme="minorHAnsi" w:hAnsiTheme="minorHAnsi" w:cs="Times New Roman"/>
          <w:sz w:val="20"/>
          <w:szCs w:val="20"/>
        </w:rPr>
        <w:t>ll</w:t>
      </w:r>
      <w:r w:rsidRPr="006A4558">
        <w:rPr>
          <w:rFonts w:asciiTheme="minorHAnsi" w:hAnsiTheme="minorHAnsi" w:cs="Times New Roman"/>
          <w:sz w:val="20"/>
          <w:szCs w:val="20"/>
        </w:rPr>
        <w:t xml:space="preserve">a selezione. </w:t>
      </w:r>
    </w:p>
    <w:p w:rsidR="0072612C" w:rsidRPr="006A4558" w:rsidRDefault="00A24C31" w:rsidP="0072612C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• Diploma di laurea (attinente la posizione da conferire)</w:t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proofErr w:type="spellStart"/>
      <w:r w:rsidR="0072612C" w:rsidRPr="006A4558">
        <w:rPr>
          <w:rFonts w:asciiTheme="minorHAnsi" w:hAnsiTheme="minorHAnsi" w:cs="Times New Roman"/>
          <w:sz w:val="20"/>
          <w:szCs w:val="20"/>
        </w:rPr>
        <w:t>max</w:t>
      </w:r>
      <w:proofErr w:type="spellEnd"/>
      <w:r w:rsidR="0072612C" w:rsidRPr="006A4558">
        <w:rPr>
          <w:rFonts w:asciiTheme="minorHAnsi" w:hAnsiTheme="minorHAnsi" w:cs="Times New Roman"/>
          <w:sz w:val="20"/>
          <w:szCs w:val="20"/>
        </w:rPr>
        <w:t xml:space="preserve"> punti: 1.500 </w:t>
      </w:r>
    </w:p>
    <w:p w:rsidR="0072612C" w:rsidRPr="006A4558" w:rsidRDefault="00A24C31" w:rsidP="0072612C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• Diploma universitario attinente (nuovo ordinamento)</w:t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proofErr w:type="spellStart"/>
      <w:r w:rsidR="0072612C" w:rsidRPr="006A4558">
        <w:rPr>
          <w:rFonts w:asciiTheme="minorHAnsi" w:hAnsiTheme="minorHAnsi" w:cs="Times New Roman"/>
          <w:sz w:val="20"/>
          <w:szCs w:val="20"/>
        </w:rPr>
        <w:t>max</w:t>
      </w:r>
      <w:proofErr w:type="spellEnd"/>
      <w:r w:rsidR="0072612C" w:rsidRPr="006A4558">
        <w:rPr>
          <w:rFonts w:asciiTheme="minorHAnsi" w:hAnsiTheme="minorHAnsi" w:cs="Times New Roman"/>
          <w:sz w:val="20"/>
          <w:szCs w:val="20"/>
        </w:rPr>
        <w:t xml:space="preserve"> punti: 1.000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• Diploma di scuola media su</w:t>
      </w:r>
      <w:r w:rsidR="0072612C" w:rsidRPr="006A4558">
        <w:rPr>
          <w:rFonts w:asciiTheme="minorHAnsi" w:hAnsiTheme="minorHAnsi" w:cs="Times New Roman"/>
          <w:sz w:val="20"/>
          <w:szCs w:val="20"/>
        </w:rPr>
        <w:t xml:space="preserve">periore (solo per i passaggi alla cat. B e </w:t>
      </w:r>
      <w:proofErr w:type="spellStart"/>
      <w:r w:rsidR="0072612C" w:rsidRPr="006A4558">
        <w:rPr>
          <w:rFonts w:asciiTheme="minorHAnsi" w:hAnsiTheme="minorHAnsi" w:cs="Times New Roman"/>
          <w:sz w:val="20"/>
          <w:szCs w:val="20"/>
        </w:rPr>
        <w:t>Bs</w:t>
      </w:r>
      <w:proofErr w:type="spellEnd"/>
      <w:r w:rsidR="0072612C" w:rsidRPr="006A4558">
        <w:rPr>
          <w:rFonts w:asciiTheme="minorHAnsi" w:hAnsiTheme="minorHAnsi" w:cs="Times New Roman"/>
          <w:sz w:val="20"/>
          <w:szCs w:val="20"/>
        </w:rPr>
        <w:t>)</w:t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proofErr w:type="spellStart"/>
      <w:r w:rsidRPr="006A4558">
        <w:rPr>
          <w:rFonts w:asciiTheme="minorHAnsi" w:hAnsiTheme="minorHAnsi" w:cs="Times New Roman"/>
          <w:sz w:val="20"/>
          <w:szCs w:val="20"/>
        </w:rPr>
        <w:t>max</w:t>
      </w:r>
      <w:proofErr w:type="spellEnd"/>
      <w:r w:rsidRPr="006A4558">
        <w:rPr>
          <w:rFonts w:asciiTheme="minorHAnsi" w:hAnsiTheme="minorHAnsi" w:cs="Times New Roman"/>
          <w:sz w:val="20"/>
          <w:szCs w:val="20"/>
        </w:rPr>
        <w:t xml:space="preserve"> punti: 0.250 </w:t>
      </w:r>
    </w:p>
    <w:p w:rsidR="0072612C" w:rsidRPr="006A4558" w:rsidRDefault="0072612C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3) PUBBLICAZIONI</w:t>
      </w:r>
    </w:p>
    <w:p w:rsidR="00A24C31" w:rsidRPr="006A4558" w:rsidRDefault="0072612C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Saranno valutate l</w:t>
      </w:r>
      <w:r w:rsidR="00A24C31" w:rsidRPr="006A4558">
        <w:rPr>
          <w:rFonts w:asciiTheme="minorHAnsi" w:hAnsiTheme="minorHAnsi" w:cs="Times New Roman"/>
          <w:sz w:val="20"/>
          <w:szCs w:val="20"/>
        </w:rPr>
        <w:t>e pubblicazioni solamente se attinenti al</w:t>
      </w:r>
      <w:r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>a posizione da conferire e solamente</w:t>
      </w:r>
      <w:r w:rsidRPr="006A4558">
        <w:rPr>
          <w:rFonts w:asciiTheme="minorHAnsi" w:hAnsiTheme="minorHAnsi" w:cs="Times New Roman"/>
          <w:sz w:val="20"/>
          <w:szCs w:val="20"/>
        </w:rPr>
        <w:t xml:space="preserve"> qualora siano interpretazioni di dati e/o casistiche o di valutazioni di problematiche:</w:t>
      </w:r>
    </w:p>
    <w:p w:rsidR="0072612C" w:rsidRPr="006A4558" w:rsidRDefault="00A24C31" w:rsidP="0072612C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• </w:t>
      </w:r>
      <w:r w:rsidR="0072612C" w:rsidRPr="006A4558">
        <w:rPr>
          <w:rFonts w:asciiTheme="minorHAnsi" w:hAnsiTheme="minorHAnsi" w:cs="Times New Roman"/>
          <w:sz w:val="20"/>
          <w:szCs w:val="20"/>
        </w:rPr>
        <w:t>lavori in collaborazioni con più</w:t>
      </w:r>
      <w:r w:rsidRPr="006A4558">
        <w:rPr>
          <w:rFonts w:asciiTheme="minorHAnsi" w:hAnsiTheme="minorHAnsi" w:cs="Times New Roman"/>
          <w:sz w:val="20"/>
          <w:szCs w:val="20"/>
        </w:rPr>
        <w:t xml:space="preserve"> autori </w:t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proofErr w:type="spellStart"/>
      <w:r w:rsidR="0072612C" w:rsidRPr="006A4558">
        <w:rPr>
          <w:rFonts w:asciiTheme="minorHAnsi" w:hAnsiTheme="minorHAnsi" w:cs="Times New Roman"/>
          <w:sz w:val="20"/>
          <w:szCs w:val="20"/>
        </w:rPr>
        <w:t>max</w:t>
      </w:r>
      <w:proofErr w:type="spellEnd"/>
      <w:r w:rsidR="0072612C" w:rsidRPr="006A4558">
        <w:rPr>
          <w:rFonts w:asciiTheme="minorHAnsi" w:hAnsiTheme="minorHAnsi" w:cs="Times New Roman"/>
          <w:sz w:val="20"/>
          <w:szCs w:val="20"/>
        </w:rPr>
        <w:t xml:space="preserve"> punti 0.200 </w:t>
      </w:r>
    </w:p>
    <w:p w:rsidR="0072612C" w:rsidRDefault="00A24C31" w:rsidP="0072612C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• monografie, articoli come unico autore </w:t>
      </w:r>
      <w:r w:rsidR="0072612C" w:rsidRPr="006A4558">
        <w:rPr>
          <w:rFonts w:asciiTheme="minorHAnsi" w:hAnsiTheme="minorHAnsi" w:cs="Times New Roman"/>
          <w:sz w:val="20"/>
          <w:szCs w:val="20"/>
        </w:rPr>
        <w:tab/>
      </w:r>
      <w:proofErr w:type="spellStart"/>
      <w:r w:rsidR="0072612C" w:rsidRPr="006A4558">
        <w:rPr>
          <w:rFonts w:asciiTheme="minorHAnsi" w:hAnsiTheme="minorHAnsi" w:cs="Times New Roman"/>
          <w:sz w:val="20"/>
          <w:szCs w:val="20"/>
        </w:rPr>
        <w:t>max</w:t>
      </w:r>
      <w:proofErr w:type="spellEnd"/>
      <w:r w:rsidR="0072612C" w:rsidRPr="006A4558">
        <w:rPr>
          <w:rFonts w:asciiTheme="minorHAnsi" w:hAnsiTheme="minorHAnsi" w:cs="Times New Roman"/>
          <w:sz w:val="20"/>
          <w:szCs w:val="20"/>
        </w:rPr>
        <w:t xml:space="preserve"> punti 0.300 </w:t>
      </w:r>
    </w:p>
    <w:p w:rsidR="00D27209" w:rsidRPr="006A4558" w:rsidRDefault="00D27209" w:rsidP="0072612C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 Fino ad un massimo di punti 3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72612C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4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) CURRICULUM FORMATIVO PROFESSIONALE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2612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ATTIVITA' PROFESSIONALE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7B37BC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Sarà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oggetto di valutazione in relazione all'attinenza, al</w:t>
      </w:r>
      <w:r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>a durata e al</w:t>
      </w:r>
      <w:r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'impegno orario.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1. Servizio prestato, con rapporto di dipendenza </w:t>
      </w:r>
      <w:r w:rsidR="007B37BC" w:rsidRPr="006A4558">
        <w:rPr>
          <w:rFonts w:asciiTheme="minorHAnsi" w:hAnsiTheme="minorHAnsi" w:cs="Times New Roman"/>
          <w:sz w:val="20"/>
          <w:szCs w:val="20"/>
        </w:rPr>
        <w:t>o</w:t>
      </w:r>
      <w:r w:rsidRPr="006A4558">
        <w:rPr>
          <w:rFonts w:asciiTheme="minorHAnsi" w:hAnsiTheme="minorHAnsi" w:cs="Times New Roman"/>
          <w:sz w:val="20"/>
          <w:szCs w:val="20"/>
        </w:rPr>
        <w:t xml:space="preserve"> in regime di collaborazione coordinata e</w:t>
      </w:r>
      <w:r w:rsidR="007B37B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continuativa ovvero in regime di libera professione, svolto presso STRUTTURE PR</w:t>
      </w:r>
      <w:r w:rsidR="007B37BC" w:rsidRPr="006A4558">
        <w:rPr>
          <w:rFonts w:asciiTheme="minorHAnsi" w:hAnsiTheme="minorHAnsi" w:cs="Times New Roman"/>
          <w:sz w:val="20"/>
          <w:szCs w:val="20"/>
        </w:rPr>
        <w:t>I</w:t>
      </w:r>
      <w:r w:rsidRPr="006A4558">
        <w:rPr>
          <w:rFonts w:asciiTheme="minorHAnsi" w:hAnsiTheme="minorHAnsi" w:cs="Times New Roman"/>
          <w:sz w:val="20"/>
          <w:szCs w:val="20"/>
        </w:rPr>
        <w:t>VATE</w:t>
      </w:r>
      <w:r w:rsidR="007B37B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nel profilo professionale attinente rispetto a quello a selezione: </w:t>
      </w:r>
    </w:p>
    <w:p w:rsidR="00A24C31" w:rsidRPr="006A4558" w:rsidRDefault="007B37BC" w:rsidP="007B37B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punti = per anno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0,300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2. Servizio prestato in regime di collaborazione coordinata e continuativa ovvero in regime di</w:t>
      </w:r>
      <w:r w:rsidR="007B37B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libera professione presso STRUTTURE PUBBLICHE nel profilo professionale attine</w:t>
      </w:r>
      <w:r w:rsidR="007B37BC" w:rsidRPr="006A4558">
        <w:rPr>
          <w:rFonts w:asciiTheme="minorHAnsi" w:hAnsiTheme="minorHAnsi" w:cs="Times New Roman"/>
          <w:sz w:val="20"/>
          <w:szCs w:val="20"/>
        </w:rPr>
        <w:t>n</w:t>
      </w:r>
      <w:r w:rsidRPr="006A4558">
        <w:rPr>
          <w:rFonts w:asciiTheme="minorHAnsi" w:hAnsiTheme="minorHAnsi" w:cs="Times New Roman"/>
          <w:sz w:val="20"/>
          <w:szCs w:val="20"/>
        </w:rPr>
        <w:t>te, in</w:t>
      </w:r>
      <w:r w:rsidR="007B37B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rispetto a quello a selezione</w:t>
      </w:r>
    </w:p>
    <w:p w:rsidR="00A24C31" w:rsidRPr="006A4558" w:rsidRDefault="00A24C31" w:rsidP="007B37B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punti = per ann</w:t>
      </w:r>
      <w:r w:rsidR="007B37BC" w:rsidRPr="006A4558">
        <w:rPr>
          <w:rFonts w:asciiTheme="minorHAnsi" w:hAnsiTheme="minorHAnsi" w:cs="Times New Roman"/>
          <w:sz w:val="20"/>
          <w:szCs w:val="20"/>
        </w:rPr>
        <w:t>o</w:t>
      </w:r>
      <w:r w:rsidRPr="006A4558">
        <w:rPr>
          <w:rFonts w:asciiTheme="minorHAnsi" w:hAnsiTheme="minorHAnsi" w:cs="Times New Roman"/>
          <w:sz w:val="20"/>
          <w:szCs w:val="20"/>
        </w:rPr>
        <w:t xml:space="preserve"> 0.500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3. attribuzione e svolgimento di posizione organizzativa con valutazione positiva </w:t>
      </w:r>
    </w:p>
    <w:p w:rsidR="00A24C31" w:rsidRPr="006A4558" w:rsidRDefault="007B37BC" w:rsidP="007B37B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punti = per anno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0.600</w:t>
      </w:r>
    </w:p>
    <w:p w:rsidR="007B37BC" w:rsidRPr="006A4558" w:rsidRDefault="007B37BC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B37BC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ATTIVITA' </w:t>
      </w:r>
      <w:proofErr w:type="spellStart"/>
      <w:r w:rsidRPr="006A4558">
        <w:rPr>
          <w:rFonts w:asciiTheme="minorHAnsi" w:hAnsiTheme="minorHAnsi" w:cs="Times New Roman"/>
          <w:sz w:val="20"/>
          <w:szCs w:val="20"/>
        </w:rPr>
        <w:t>D</w:t>
      </w:r>
      <w:r w:rsidR="007B37BC" w:rsidRPr="006A4558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6A4558">
        <w:rPr>
          <w:rFonts w:asciiTheme="minorHAnsi" w:hAnsiTheme="minorHAnsi" w:cs="Times New Roman"/>
          <w:sz w:val="20"/>
          <w:szCs w:val="20"/>
        </w:rPr>
        <w:t xml:space="preserve"> FORMAZIONE E AGGIORNAMENTO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7B37BC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Tenuto conto del</w:t>
      </w:r>
      <w:r w:rsidR="00A24C31" w:rsidRPr="006A4558">
        <w:rPr>
          <w:rFonts w:asciiTheme="minorHAnsi" w:hAnsiTheme="minorHAnsi" w:cs="Times New Roman"/>
          <w:sz w:val="20"/>
          <w:szCs w:val="20"/>
        </w:rPr>
        <w:t>l'attinenza degli attestati con la posizione da conferire, la valutazione della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>semplice partecipazione a convegni, congressi, seminari etc. dovr</w:t>
      </w:r>
      <w:r w:rsidRPr="006A4558">
        <w:rPr>
          <w:rFonts w:asciiTheme="minorHAnsi" w:hAnsiTheme="minorHAnsi" w:cs="Times New Roman"/>
          <w:sz w:val="20"/>
          <w:szCs w:val="20"/>
        </w:rPr>
        <w:t>à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essere modesta se prestata in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>qualit</w:t>
      </w:r>
      <w:r w:rsidRPr="006A4558">
        <w:rPr>
          <w:rFonts w:asciiTheme="minorHAnsi" w:hAnsiTheme="minorHAnsi" w:cs="Times New Roman"/>
          <w:sz w:val="20"/>
          <w:szCs w:val="20"/>
        </w:rPr>
        <w:t>à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di uditore e comunque con riferimento al</w:t>
      </w:r>
      <w:r w:rsidRPr="006A4558">
        <w:rPr>
          <w:rFonts w:asciiTheme="minorHAnsi" w:hAnsiTheme="minorHAnsi" w:cs="Times New Roman"/>
          <w:sz w:val="20"/>
          <w:szCs w:val="20"/>
        </w:rPr>
        <w:t>l</w:t>
      </w:r>
      <w:r w:rsidR="00A24C31" w:rsidRPr="006A4558">
        <w:rPr>
          <w:rFonts w:asciiTheme="minorHAnsi" w:hAnsiTheme="minorHAnsi" w:cs="Times New Roman"/>
          <w:sz w:val="20"/>
          <w:szCs w:val="20"/>
        </w:rPr>
        <w:t>a durata; sar</w:t>
      </w:r>
      <w:r w:rsidRPr="006A4558">
        <w:rPr>
          <w:rFonts w:asciiTheme="minorHAnsi" w:hAnsiTheme="minorHAnsi" w:cs="Times New Roman"/>
          <w:sz w:val="20"/>
          <w:szCs w:val="20"/>
        </w:rPr>
        <w:t>à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pi</w:t>
      </w:r>
      <w:r w:rsidRPr="006A4558">
        <w:rPr>
          <w:rFonts w:asciiTheme="minorHAnsi" w:hAnsiTheme="minorHAnsi" w:cs="Times New Roman"/>
          <w:sz w:val="20"/>
          <w:szCs w:val="20"/>
        </w:rPr>
        <w:t>ù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 elevata se riferita a</w:t>
      </w:r>
      <w:r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="00A24C31" w:rsidRPr="006A4558">
        <w:rPr>
          <w:rFonts w:asciiTheme="minorHAnsi" w:hAnsiTheme="minorHAnsi" w:cs="Times New Roman"/>
          <w:sz w:val="20"/>
          <w:szCs w:val="20"/>
        </w:rPr>
        <w:t xml:space="preserve">partecipazione con comunicazione e come relatore.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 corsi di formazione professionale saranno valutati in base al</w:t>
      </w:r>
      <w:r w:rsidR="007B37BC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a durata e al tipo di attivit</w:t>
      </w:r>
      <w:r w:rsidR="007B37BC" w:rsidRPr="006A4558">
        <w:rPr>
          <w:rFonts w:asciiTheme="minorHAnsi" w:hAnsiTheme="minorHAnsi" w:cs="Times New Roman"/>
          <w:sz w:val="20"/>
          <w:szCs w:val="20"/>
        </w:rPr>
        <w:t>à</w:t>
      </w:r>
      <w:r w:rsidRPr="006A4558">
        <w:rPr>
          <w:rFonts w:asciiTheme="minorHAnsi" w:hAnsiTheme="minorHAnsi" w:cs="Times New Roman"/>
          <w:sz w:val="20"/>
          <w:szCs w:val="20"/>
        </w:rPr>
        <w:t xml:space="preserve"> svolta</w:t>
      </w:r>
      <w:r w:rsidR="007B37B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e al</w:t>
      </w:r>
      <w:r w:rsidR="007B37BC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>sostenimento di esami finali al</w:t>
      </w:r>
      <w:r w:rsidR="007B37BC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 xml:space="preserve">a fine del corso.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In specie si attribuiranno i seguenti punteggi: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315F91">
      <w:pPr>
        <w:pStyle w:val="Testonormale"/>
        <w:ind w:left="7080" w:firstLine="708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PUNTEGGIO MAX 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8020"/>
        <w:gridCol w:w="1928"/>
      </w:tblGrid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Convegni/congressi/seminari etc. &lt; / = ai 3 gg.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0.010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Convegni/congressi/seminari etc. &gt; ai   3 gg.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0.020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>Convegni/congressi/seminari/</w:t>
            </w:r>
            <w:proofErr w:type="spellStart"/>
            <w:r w:rsidRPr="006A4558">
              <w:rPr>
                <w:rFonts w:asciiTheme="minorHAnsi" w:hAnsiTheme="minorHAnsi" w:cs="Times New Roman"/>
                <w:sz w:val="20"/>
                <w:szCs w:val="20"/>
              </w:rPr>
              <w:t>etc</w:t>
            </w:r>
            <w:proofErr w:type="spellEnd"/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 in qualità di relatore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0.050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Corsi   &lt;/= ai 3 </w:t>
            </w:r>
            <w:proofErr w:type="spellStart"/>
            <w:r w:rsidRPr="006A4558">
              <w:rPr>
                <w:rFonts w:asciiTheme="minorHAnsi" w:hAnsiTheme="minorHAnsi" w:cs="Times New Roman"/>
                <w:sz w:val="20"/>
                <w:szCs w:val="20"/>
              </w:rPr>
              <w:t>gg</w:t>
            </w:r>
            <w:proofErr w:type="spellEnd"/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0.020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Corsi   &gt;   ai 3 </w:t>
            </w:r>
            <w:proofErr w:type="spellStart"/>
            <w:r w:rsidRPr="006A4558">
              <w:rPr>
                <w:rFonts w:asciiTheme="minorHAnsi" w:hAnsiTheme="minorHAnsi" w:cs="Times New Roman"/>
                <w:sz w:val="20"/>
                <w:szCs w:val="20"/>
              </w:rPr>
              <w:t>gg</w:t>
            </w:r>
            <w:proofErr w:type="spellEnd"/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0.040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Corsi   &gt;   al mese (senza indicazione delle ore ovvero fino a 30 ore)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>0.060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Corsi   &gt; al mese (oltre le 30 ore)  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0.080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Corsi   &gt;   ai 3 mesi (senza indicazione delle ore ovvero fino a 100 ore)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0.100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Corsi   &gt;   ai 3 mesi (oltre le 100 ore)  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0.120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>Corsi con esame finale o in qualità di relatore (le quattro ipotesi precedenti)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ind w:left="5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+10%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Corsi di specializzazione (di durata non inferiore ai 6 mesi)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0.150     </w:t>
            </w:r>
          </w:p>
        </w:tc>
      </w:tr>
      <w:tr w:rsidR="007B37BC" w:rsidRPr="006A4558" w:rsidTr="00315F91">
        <w:trPr>
          <w:trHeight w:val="557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Attestati qualifica professionale - Durata BIENNALE (se espresso in ore da 600 a 1200 ore)        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0.300     </w:t>
            </w:r>
          </w:p>
        </w:tc>
      </w:tr>
      <w:tr w:rsidR="007B37BC" w:rsidRPr="006A4558" w:rsidTr="00315F91">
        <w:trPr>
          <w:trHeight w:val="557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Attestati qualifica professionale - Durata ANNUALE ( se espresso in ore da 300 a 600 ore)          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0.150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Master in materie attinenti di durata annuale o biennale - per anno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0.200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Insegnamento in corsi, fino a 20 ore, materie attinenti.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0.050     </w:t>
            </w:r>
          </w:p>
        </w:tc>
      </w:tr>
      <w:tr w:rsidR="007B37BC" w:rsidRPr="006A4558" w:rsidTr="00315F91">
        <w:trPr>
          <w:trHeight w:val="271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Insegnamento in corsi, oltre le 20 ore, materie attinenti.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0.080     </w:t>
            </w:r>
          </w:p>
        </w:tc>
      </w:tr>
      <w:tr w:rsidR="007B37BC" w:rsidRPr="006A4558" w:rsidTr="00315F91">
        <w:trPr>
          <w:trHeight w:val="286"/>
        </w:trPr>
        <w:tc>
          <w:tcPr>
            <w:tcW w:w="8020" w:type="dxa"/>
            <w:tcBorders>
              <w:righ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Corsi di laurea attinenti   PER ESAME       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7B37BC" w:rsidRPr="006A4558" w:rsidRDefault="007B37BC" w:rsidP="007B37BC">
            <w:pPr>
              <w:pStyle w:val="Testonormale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A4558">
              <w:rPr>
                <w:rFonts w:asciiTheme="minorHAnsi" w:hAnsiTheme="minorHAnsi" w:cs="Times New Roman"/>
                <w:sz w:val="20"/>
                <w:szCs w:val="20"/>
              </w:rPr>
              <w:t xml:space="preserve">0.030     </w:t>
            </w:r>
          </w:p>
        </w:tc>
      </w:tr>
    </w:tbl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6A4558" w:rsidRDefault="006A4558" w:rsidP="00F55278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F55278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Art. </w:t>
      </w:r>
      <w:r w:rsidR="00D27209">
        <w:rPr>
          <w:rFonts w:asciiTheme="minorHAnsi" w:hAnsiTheme="minorHAnsi" w:cs="Times New Roman"/>
          <w:sz w:val="20"/>
          <w:szCs w:val="20"/>
        </w:rPr>
        <w:t>8</w:t>
      </w:r>
    </w:p>
    <w:p w:rsidR="00A24C31" w:rsidRPr="006A4558" w:rsidRDefault="00A24C31" w:rsidP="00F55278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F55278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F55278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U</w:t>
      </w:r>
      <w:r w:rsidR="00F55278" w:rsidRPr="006A4558">
        <w:rPr>
          <w:rFonts w:asciiTheme="minorHAnsi" w:hAnsiTheme="minorHAnsi" w:cs="Times New Roman"/>
          <w:sz w:val="20"/>
          <w:szCs w:val="20"/>
        </w:rPr>
        <w:t>TILIZZO GRADUATORI</w:t>
      </w:r>
      <w:r w:rsidRPr="006A4558">
        <w:rPr>
          <w:rFonts w:asciiTheme="minorHAnsi" w:hAnsiTheme="minorHAnsi" w:cs="Times New Roman"/>
          <w:sz w:val="20"/>
          <w:szCs w:val="20"/>
        </w:rPr>
        <w:t>E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 xml:space="preserve">Le graduatorie rimarranno in vigore per </w:t>
      </w:r>
      <w:r w:rsidR="00344FD6">
        <w:rPr>
          <w:rFonts w:asciiTheme="minorHAnsi" w:hAnsiTheme="minorHAnsi" w:cs="Times New Roman"/>
          <w:sz w:val="20"/>
          <w:szCs w:val="20"/>
        </w:rPr>
        <w:t>il periodo previsto dalla normativa vigente .</w:t>
      </w:r>
      <w:r w:rsidRPr="006A4558">
        <w:rPr>
          <w:rFonts w:asciiTheme="minorHAnsi" w:hAnsiTheme="minorHAnsi" w:cs="Times New Roman"/>
          <w:sz w:val="20"/>
          <w:szCs w:val="20"/>
        </w:rPr>
        <w:t>e dovranno essere utilizzate a</w:t>
      </w:r>
      <w:r w:rsidR="00F55278" w:rsidRPr="006A4558">
        <w:rPr>
          <w:rFonts w:asciiTheme="minorHAnsi" w:hAnsiTheme="minorHAnsi" w:cs="Times New Roman"/>
          <w:sz w:val="20"/>
          <w:szCs w:val="20"/>
        </w:rPr>
        <w:t xml:space="preserve"> </w:t>
      </w:r>
      <w:r w:rsidRPr="006A4558">
        <w:rPr>
          <w:rFonts w:asciiTheme="minorHAnsi" w:hAnsiTheme="minorHAnsi" w:cs="Times New Roman"/>
          <w:sz w:val="20"/>
          <w:szCs w:val="20"/>
        </w:rPr>
        <w:t xml:space="preserve">scorrimento secondo </w:t>
      </w:r>
      <w:r w:rsidR="00F55278" w:rsidRPr="006A4558">
        <w:rPr>
          <w:rFonts w:asciiTheme="minorHAnsi" w:hAnsiTheme="minorHAnsi" w:cs="Times New Roman"/>
          <w:sz w:val="20"/>
          <w:szCs w:val="20"/>
        </w:rPr>
        <w:t>l’</w:t>
      </w:r>
      <w:r w:rsidRPr="006A4558">
        <w:rPr>
          <w:rFonts w:asciiTheme="minorHAnsi" w:hAnsiTheme="minorHAnsi" w:cs="Times New Roman"/>
          <w:sz w:val="20"/>
          <w:szCs w:val="20"/>
        </w:rPr>
        <w:t xml:space="preserve">ordine delle stesse. </w:t>
      </w:r>
    </w:p>
    <w:p w:rsidR="00A24C31" w:rsidRPr="006A4558" w:rsidRDefault="00A24C31" w:rsidP="00F55278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D27209" w:rsidP="00F55278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Art. 9</w:t>
      </w:r>
    </w:p>
    <w:p w:rsidR="00A24C31" w:rsidRPr="006A4558" w:rsidRDefault="00A24C31" w:rsidP="00F55278">
      <w:pPr>
        <w:pStyle w:val="Testonormale"/>
        <w:jc w:val="center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NORMA FINALE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Per</w:t>
      </w:r>
      <w:r w:rsidR="00F55278" w:rsidRPr="006A4558">
        <w:rPr>
          <w:rFonts w:asciiTheme="minorHAnsi" w:hAnsiTheme="minorHAnsi" w:cs="Times New Roman"/>
          <w:sz w:val="20"/>
          <w:szCs w:val="20"/>
        </w:rPr>
        <w:t xml:space="preserve"> quanto non previsto si richiam</w:t>
      </w:r>
      <w:r w:rsidRPr="006A4558">
        <w:rPr>
          <w:rFonts w:asciiTheme="minorHAnsi" w:hAnsiTheme="minorHAnsi" w:cs="Times New Roman"/>
          <w:sz w:val="20"/>
          <w:szCs w:val="20"/>
        </w:rPr>
        <w:t xml:space="preserve">ano </w:t>
      </w:r>
      <w:r w:rsidR="00F55278" w:rsidRPr="006A4558">
        <w:rPr>
          <w:rFonts w:asciiTheme="minorHAnsi" w:hAnsiTheme="minorHAnsi" w:cs="Times New Roman"/>
          <w:sz w:val="20"/>
          <w:szCs w:val="20"/>
        </w:rPr>
        <w:t>l</w:t>
      </w:r>
      <w:r w:rsidRPr="006A4558">
        <w:rPr>
          <w:rFonts w:asciiTheme="minorHAnsi" w:hAnsiTheme="minorHAnsi" w:cs="Times New Roman"/>
          <w:sz w:val="20"/>
          <w:szCs w:val="20"/>
        </w:rPr>
        <w:t>e disposizioni del dal DPR 220/01.</w:t>
      </w:r>
    </w:p>
    <w:p w:rsidR="00A24C31" w:rsidRPr="006A4558" w:rsidRDefault="00A24C31" w:rsidP="00793481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  <w:r w:rsidRPr="006A4558">
        <w:rPr>
          <w:rFonts w:asciiTheme="minorHAnsi" w:hAnsiTheme="minorHAnsi" w:cs="Times New Roman"/>
          <w:sz w:val="20"/>
          <w:szCs w:val="20"/>
        </w:rPr>
        <w:t>II presente regolamento entra in vigore dalla data del provvedimento di recepimento adottato da</w:t>
      </w:r>
      <w:r w:rsidR="00F55278" w:rsidRPr="006A4558">
        <w:rPr>
          <w:rFonts w:asciiTheme="minorHAnsi" w:hAnsiTheme="minorHAnsi" w:cs="Times New Roman"/>
          <w:sz w:val="20"/>
          <w:szCs w:val="20"/>
        </w:rPr>
        <w:t xml:space="preserve">l </w:t>
      </w:r>
      <w:r w:rsidRPr="006A4558">
        <w:rPr>
          <w:rFonts w:asciiTheme="minorHAnsi" w:hAnsiTheme="minorHAnsi" w:cs="Times New Roman"/>
          <w:sz w:val="20"/>
          <w:szCs w:val="20"/>
        </w:rPr>
        <w:t xml:space="preserve">Direttore Generale. </w:t>
      </w:r>
    </w:p>
    <w:p w:rsidR="00A24C31" w:rsidRPr="006A4558" w:rsidRDefault="00A24C31" w:rsidP="00F55278">
      <w:pPr>
        <w:pStyle w:val="Testonormale"/>
        <w:jc w:val="both"/>
        <w:rPr>
          <w:rFonts w:asciiTheme="minorHAnsi" w:hAnsiTheme="minorHAnsi" w:cs="Times New Roman"/>
          <w:sz w:val="20"/>
          <w:szCs w:val="20"/>
        </w:rPr>
      </w:pPr>
    </w:p>
    <w:sectPr w:rsidR="00A24C31" w:rsidRPr="006A4558" w:rsidSect="00A63C3A">
      <w:pgSz w:w="12240" w:h="15840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A9B"/>
    <w:multiLevelType w:val="hybridMultilevel"/>
    <w:tmpl w:val="770C69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11E42"/>
    <w:multiLevelType w:val="hybridMultilevel"/>
    <w:tmpl w:val="9488AD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06BE5"/>
    <w:multiLevelType w:val="hybridMultilevel"/>
    <w:tmpl w:val="D9623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D5BF1"/>
    <w:multiLevelType w:val="hybridMultilevel"/>
    <w:tmpl w:val="E5103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0493C"/>
    <w:multiLevelType w:val="hybridMultilevel"/>
    <w:tmpl w:val="838AA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C1625"/>
    <w:rsid w:val="00056107"/>
    <w:rsid w:val="000C79A6"/>
    <w:rsid w:val="000F07F6"/>
    <w:rsid w:val="00141D3E"/>
    <w:rsid w:val="00160995"/>
    <w:rsid w:val="001A6BF3"/>
    <w:rsid w:val="002A4CBF"/>
    <w:rsid w:val="002C709E"/>
    <w:rsid w:val="00315F91"/>
    <w:rsid w:val="00344FD6"/>
    <w:rsid w:val="003473CE"/>
    <w:rsid w:val="00352145"/>
    <w:rsid w:val="00366022"/>
    <w:rsid w:val="0040423C"/>
    <w:rsid w:val="0057287C"/>
    <w:rsid w:val="006739C1"/>
    <w:rsid w:val="006A4558"/>
    <w:rsid w:val="006F61D1"/>
    <w:rsid w:val="0072612C"/>
    <w:rsid w:val="007563E2"/>
    <w:rsid w:val="00762325"/>
    <w:rsid w:val="00793481"/>
    <w:rsid w:val="007A15C5"/>
    <w:rsid w:val="007B37BC"/>
    <w:rsid w:val="007C1625"/>
    <w:rsid w:val="009043EC"/>
    <w:rsid w:val="00994F4C"/>
    <w:rsid w:val="00A135AF"/>
    <w:rsid w:val="00A15CBE"/>
    <w:rsid w:val="00A24B40"/>
    <w:rsid w:val="00A24C31"/>
    <w:rsid w:val="00A328B3"/>
    <w:rsid w:val="00A63C3A"/>
    <w:rsid w:val="00A63D9A"/>
    <w:rsid w:val="00A97603"/>
    <w:rsid w:val="00A97B88"/>
    <w:rsid w:val="00AF3CC7"/>
    <w:rsid w:val="00C65DE8"/>
    <w:rsid w:val="00CC2738"/>
    <w:rsid w:val="00D27209"/>
    <w:rsid w:val="00D4626D"/>
    <w:rsid w:val="00D86BAB"/>
    <w:rsid w:val="00DC6774"/>
    <w:rsid w:val="00E4512C"/>
    <w:rsid w:val="00F55278"/>
    <w:rsid w:val="00F76E34"/>
    <w:rsid w:val="00F8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16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7457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45772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59"/>
    <w:rsid w:val="007B3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3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aslsanocera</dc:creator>
  <cp:lastModifiedBy>Administrator</cp:lastModifiedBy>
  <cp:revision>2</cp:revision>
  <cp:lastPrinted>2014-10-07T08:49:00Z</cp:lastPrinted>
  <dcterms:created xsi:type="dcterms:W3CDTF">2014-10-22T10:20:00Z</dcterms:created>
  <dcterms:modified xsi:type="dcterms:W3CDTF">2014-10-22T10:20:00Z</dcterms:modified>
</cp:coreProperties>
</file>